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9BFED" w14:textId="77777777" w:rsidR="00952E1F" w:rsidRDefault="006972DF">
      <w:pPr>
        <w:rPr>
          <w:rFonts w:ascii="French Script MT" w:hAnsi="French Script MT"/>
          <w:sz w:val="72"/>
          <w:szCs w:val="72"/>
        </w:rPr>
      </w:pPr>
      <w:r>
        <w:rPr>
          <w:rFonts w:ascii="French Script MT" w:hAnsi="French Script MT"/>
          <w:noProof/>
          <w:sz w:val="72"/>
          <w:szCs w:val="72"/>
          <w:lang w:eastAsia="es-ES"/>
        </w:rPr>
        <mc:AlternateContent>
          <mc:Choice Requires="wps">
            <w:drawing>
              <wp:anchor distT="0" distB="0" distL="114300" distR="114300" simplePos="0" relativeHeight="251663360" behindDoc="0" locked="0" layoutInCell="1" allowOverlap="1" wp14:anchorId="2C3FA161" wp14:editId="201ECDA6">
                <wp:simplePos x="0" y="0"/>
                <wp:positionH relativeFrom="column">
                  <wp:posOffset>-384811</wp:posOffset>
                </wp:positionH>
                <wp:positionV relativeFrom="paragraph">
                  <wp:posOffset>6682105</wp:posOffset>
                </wp:positionV>
                <wp:extent cx="6391275" cy="149542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639127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66C488" w14:textId="7CCC0C46" w:rsidR="006972DF" w:rsidRPr="006972DF" w:rsidRDefault="006972DF" w:rsidP="006972DF">
                            <w:pPr>
                              <w:rPr>
                                <w:rFonts w:asciiTheme="majorHAnsi" w:hAnsiTheme="majorHAnsi"/>
                                <w:noProof/>
                                <w:sz w:val="28"/>
                                <w:szCs w:val="28"/>
                                <w:lang w:eastAsia="es-ES"/>
                              </w:rPr>
                            </w:pPr>
                            <w:r>
                              <w:rPr>
                                <w:rFonts w:asciiTheme="majorHAnsi" w:hAnsiTheme="majorHAnsi"/>
                                <w:noProof/>
                                <w:sz w:val="28"/>
                                <w:szCs w:val="28"/>
                                <w:lang w:eastAsia="es-ES"/>
                              </w:rPr>
                              <w:t xml:space="preserve">     </w:t>
                            </w:r>
                            <w:r w:rsidRPr="006972DF">
                              <w:rPr>
                                <w:rFonts w:asciiTheme="majorHAnsi" w:hAnsiTheme="majorHAnsi"/>
                                <w:noProof/>
                                <w:sz w:val="28"/>
                                <w:szCs w:val="28"/>
                                <w:lang w:eastAsia="es-ES"/>
                              </w:rPr>
                              <w:drawing>
                                <wp:inline distT="0" distB="0" distL="0" distR="0" wp14:anchorId="06E91C5C" wp14:editId="37F1B423">
                                  <wp:extent cx="2162175" cy="1005713"/>
                                  <wp:effectExtent l="0" t="0" r="0" b="4445"/>
                                  <wp:docPr id="3" name="Imagen 3" descr="E:\ESCRITORIO\webimagen\logo cor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SCRITORIO\webimagen\logo corp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447" cy="1012351"/>
                                          </a:xfrm>
                                          <a:prstGeom prst="rect">
                                            <a:avLst/>
                                          </a:prstGeom>
                                          <a:noFill/>
                                          <a:ln>
                                            <a:noFill/>
                                          </a:ln>
                                        </pic:spPr>
                                      </pic:pic>
                                    </a:graphicData>
                                  </a:graphic>
                                </wp:inline>
                              </w:drawing>
                            </w:r>
                            <w:r>
                              <w:rPr>
                                <w:rFonts w:asciiTheme="majorHAnsi" w:hAnsiTheme="majorHAnsi"/>
                                <w:noProof/>
                                <w:sz w:val="28"/>
                                <w:szCs w:val="28"/>
                                <w:lang w:eastAsia="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3FA161" id="_x0000_t202" coordsize="21600,21600" o:spt="202" path="m,l,21600r21600,l21600,xe">
                <v:stroke joinstyle="miter"/>
                <v:path gradientshapeok="t" o:connecttype="rect"/>
              </v:shapetype>
              <v:shape id="Cuadro de texto 7" o:spid="_x0000_s1026" type="#_x0000_t202" style="position:absolute;margin-left:-30.3pt;margin-top:526.15pt;width:503.25pt;height:11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" fillcolor="white [3201]" strokeweight=".5pt">
                <v:textbox>
                  <w:txbxContent>
                    <w:p w14:paraId="4866C488" w14:textId="7CCC0C46" w:rsidR="006972DF" w:rsidRPr="006972DF" w:rsidRDefault="006972DF" w:rsidP="006972DF">
                      <w:pPr>
                        <w:rPr>
                          <w:rFonts w:asciiTheme="majorHAnsi" w:hAnsiTheme="majorHAnsi"/>
                          <w:noProof/>
                          <w:sz w:val="28"/>
                          <w:szCs w:val="28"/>
                          <w:lang w:eastAsia="es-ES"/>
                        </w:rPr>
                      </w:pPr>
                      <w:r>
                        <w:rPr>
                          <w:rFonts w:asciiTheme="majorHAnsi" w:hAnsiTheme="majorHAnsi"/>
                          <w:noProof/>
                          <w:sz w:val="28"/>
                          <w:szCs w:val="28"/>
                          <w:lang w:eastAsia="es-ES"/>
                        </w:rPr>
                        <w:t xml:space="preserve">     </w:t>
                      </w:r>
                      <w:r w:rsidRPr="006972DF">
                        <w:rPr>
                          <w:rFonts w:asciiTheme="majorHAnsi" w:hAnsiTheme="majorHAnsi"/>
                          <w:noProof/>
                          <w:sz w:val="28"/>
                          <w:szCs w:val="28"/>
                          <w:lang w:eastAsia="es-ES"/>
                        </w:rPr>
                        <w:drawing>
                          <wp:inline distT="0" distB="0" distL="0" distR="0" wp14:anchorId="06E91C5C" wp14:editId="37F1B423">
                            <wp:extent cx="2162175" cy="1005713"/>
                            <wp:effectExtent l="0" t="0" r="0" b="4445"/>
                            <wp:docPr id="3" name="Imagen 3" descr="E:\ESCRITORIO\webimagen\logo cor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SCRITORIO\webimagen\logo corp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447" cy="1012351"/>
                                    </a:xfrm>
                                    <a:prstGeom prst="rect">
                                      <a:avLst/>
                                    </a:prstGeom>
                                    <a:noFill/>
                                    <a:ln>
                                      <a:noFill/>
                                    </a:ln>
                                  </pic:spPr>
                                </pic:pic>
                              </a:graphicData>
                            </a:graphic>
                          </wp:inline>
                        </w:drawing>
                      </w:r>
                      <w:r>
                        <w:rPr>
                          <w:rFonts w:asciiTheme="majorHAnsi" w:hAnsiTheme="majorHAnsi"/>
                          <w:noProof/>
                          <w:sz w:val="28"/>
                          <w:szCs w:val="28"/>
                          <w:lang w:eastAsia="es-ES"/>
                        </w:rPr>
                        <w:t xml:space="preserve">                          </w:t>
                      </w:r>
                    </w:p>
                  </w:txbxContent>
                </v:textbox>
              </v:shape>
            </w:pict>
          </mc:Fallback>
        </mc:AlternateContent>
      </w:r>
      <w:r w:rsidR="00952E1F" w:rsidRPr="00952E1F">
        <w:rPr>
          <w:rFonts w:ascii="French Script MT" w:hAnsi="French Script MT"/>
          <w:noProof/>
          <w:sz w:val="72"/>
          <w:szCs w:val="72"/>
          <w:lang w:eastAsia="es-ES"/>
        </w:rPr>
        <mc:AlternateContent>
          <mc:Choice Requires="wps">
            <w:drawing>
              <wp:anchor distT="45720" distB="45720" distL="114300" distR="114300" simplePos="0" relativeHeight="251661312" behindDoc="0" locked="0" layoutInCell="1" allowOverlap="1" wp14:anchorId="58C410C0" wp14:editId="74C37F79">
                <wp:simplePos x="0" y="0"/>
                <wp:positionH relativeFrom="margin">
                  <wp:posOffset>-588645</wp:posOffset>
                </wp:positionH>
                <wp:positionV relativeFrom="paragraph">
                  <wp:posOffset>0</wp:posOffset>
                </wp:positionV>
                <wp:extent cx="6702425" cy="8608695"/>
                <wp:effectExtent l="0" t="0" r="22225"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8608695"/>
                        </a:xfrm>
                        <a:prstGeom prst="rect">
                          <a:avLst/>
                        </a:prstGeom>
                        <a:solidFill>
                          <a:schemeClr val="bg1"/>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5709C42C" w14:textId="77777777" w:rsidR="00952E1F" w:rsidRPr="004837EB" w:rsidRDefault="00952E1F" w:rsidP="00752633">
                            <w:pPr>
                              <w:shd w:val="clear" w:color="auto" w:fill="7030A0"/>
                              <w:jc w:val="center"/>
                              <w:rPr>
                                <w:rFonts w:ascii="MV Boli" w:hAnsi="MV Boli" w:cs="MV Boli"/>
                                <w:b/>
                                <w:noProof/>
                                <w:color w:val="FFFFFF" w:themeColor="background1"/>
                                <w:sz w:val="52"/>
                                <w:szCs w:val="52"/>
                                <w:lang w:eastAsia="es-ES"/>
                              </w:rPr>
                            </w:pPr>
                            <w:r w:rsidRPr="004837EB">
                              <w:rPr>
                                <w:rFonts w:ascii="MV Boli" w:hAnsi="MV Boli" w:cs="MV Boli"/>
                                <w:b/>
                                <w:noProof/>
                                <w:color w:val="FFFFFF" w:themeColor="background1"/>
                                <w:sz w:val="52"/>
                                <w:szCs w:val="52"/>
                                <w:lang w:eastAsia="es-ES"/>
                              </w:rPr>
                              <w:t xml:space="preserve">Escuela Política y feminista </w:t>
                            </w:r>
                          </w:p>
                          <w:p w14:paraId="2CB7AAB2" w14:textId="77777777" w:rsidR="00952E1F" w:rsidRDefault="00952E1F" w:rsidP="00752633">
                            <w:pPr>
                              <w:shd w:val="clear" w:color="auto" w:fill="7030A0"/>
                              <w:jc w:val="center"/>
                            </w:pPr>
                            <w:r w:rsidRPr="004837EB">
                              <w:rPr>
                                <w:rFonts w:ascii="MV Boli" w:hAnsi="MV Boli" w:cs="MV Boli"/>
                                <w:b/>
                                <w:noProof/>
                                <w:color w:val="FFFFFF" w:themeColor="background1"/>
                                <w:sz w:val="52"/>
                                <w:szCs w:val="52"/>
                                <w:lang w:eastAsia="es-ES"/>
                              </w:rPr>
                              <w:t>Hijas del achiote</w:t>
                            </w:r>
                            <w:r w:rsidRPr="00501CB2">
                              <w:rPr>
                                <w:rFonts w:cs="BCKLG O+ Gotham"/>
                                <w:noProof/>
                                <w:color w:val="000000"/>
                                <w:sz w:val="17"/>
                                <w:szCs w:val="17"/>
                                <w:lang w:eastAsia="es-ES"/>
                              </w:rPr>
                              <w:drawing>
                                <wp:inline distT="0" distB="0" distL="0" distR="0" wp14:anchorId="26223682" wp14:editId="0991EDD3">
                                  <wp:extent cx="6382385" cy="5095875"/>
                                  <wp:effectExtent l="0" t="0" r="0" b="9525"/>
                                  <wp:docPr id="18156" name="Imagen 1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7031" cy="51075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410C0" id="Cuadro de texto 2" o:spid="_x0000_s1027" type="#_x0000_t202" style="position:absolute;margin-left:-46.35pt;margin-top:0;width:527.75pt;height:677.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" fillcolor="white [3212]" strokecolor="white [3212]" strokeweight="1pt">
                <v:textbox>
                  <w:txbxContent>
                    <w:p w14:paraId="5709C42C" w14:textId="77777777" w:rsidR="00952E1F" w:rsidRPr="004837EB" w:rsidRDefault="00952E1F" w:rsidP="00752633">
                      <w:pPr>
                        <w:shd w:val="clear" w:color="auto" w:fill="7030A0"/>
                        <w:jc w:val="center"/>
                        <w:rPr>
                          <w:rFonts w:ascii="MV Boli" w:hAnsi="MV Boli" w:cs="MV Boli"/>
                          <w:b/>
                          <w:noProof/>
                          <w:color w:val="FFFFFF" w:themeColor="background1"/>
                          <w:sz w:val="52"/>
                          <w:szCs w:val="52"/>
                          <w:lang w:eastAsia="es-ES"/>
                        </w:rPr>
                      </w:pPr>
                      <w:r w:rsidRPr="004837EB">
                        <w:rPr>
                          <w:rFonts w:ascii="MV Boli" w:hAnsi="MV Boli" w:cs="MV Boli"/>
                          <w:b/>
                          <w:noProof/>
                          <w:color w:val="FFFFFF" w:themeColor="background1"/>
                          <w:sz w:val="52"/>
                          <w:szCs w:val="52"/>
                          <w:lang w:eastAsia="es-ES"/>
                        </w:rPr>
                        <w:t xml:space="preserve">Escuela Política y feminista </w:t>
                      </w:r>
                    </w:p>
                    <w:p w14:paraId="2CB7AAB2" w14:textId="77777777" w:rsidR="00952E1F" w:rsidRDefault="00952E1F" w:rsidP="00752633">
                      <w:pPr>
                        <w:shd w:val="clear" w:color="auto" w:fill="7030A0"/>
                        <w:jc w:val="center"/>
                      </w:pPr>
                      <w:r w:rsidRPr="004837EB">
                        <w:rPr>
                          <w:rFonts w:ascii="MV Boli" w:hAnsi="MV Boli" w:cs="MV Boli"/>
                          <w:b/>
                          <w:noProof/>
                          <w:color w:val="FFFFFF" w:themeColor="background1"/>
                          <w:sz w:val="52"/>
                          <w:szCs w:val="52"/>
                          <w:lang w:eastAsia="es-ES"/>
                        </w:rPr>
                        <w:t>Hijas del achiote</w:t>
                      </w:r>
                      <w:r w:rsidRPr="00501CB2">
                        <w:rPr>
                          <w:rFonts w:cs="BCKLG O+ Gotham"/>
                          <w:noProof/>
                          <w:color w:val="000000"/>
                          <w:sz w:val="17"/>
                          <w:szCs w:val="17"/>
                          <w:lang w:eastAsia="es-ES"/>
                        </w:rPr>
                        <w:drawing>
                          <wp:inline distT="0" distB="0" distL="0" distR="0" wp14:anchorId="26223682" wp14:editId="0991EDD3">
                            <wp:extent cx="6382385" cy="5095875"/>
                            <wp:effectExtent l="0" t="0" r="0" b="9525"/>
                            <wp:docPr id="18156" name="Imagen 1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7031" cy="5107569"/>
                                    </a:xfrm>
                                    <a:prstGeom prst="rect">
                                      <a:avLst/>
                                    </a:prstGeom>
                                    <a:noFill/>
                                    <a:ln>
                                      <a:noFill/>
                                    </a:ln>
                                  </pic:spPr>
                                </pic:pic>
                              </a:graphicData>
                            </a:graphic>
                          </wp:inline>
                        </w:drawing>
                      </w:r>
                    </w:p>
                  </w:txbxContent>
                </v:textbox>
                <w10:wrap type="square" anchorx="margin"/>
              </v:shape>
            </w:pict>
          </mc:Fallback>
        </mc:AlternateContent>
      </w:r>
    </w:p>
    <w:p w14:paraId="45E4AFC7" w14:textId="77777777" w:rsidR="00952E1F" w:rsidRDefault="00DA2A50" w:rsidP="004837EB">
      <w:pPr>
        <w:jc w:val="center"/>
        <w:rPr>
          <w:rFonts w:ascii="French Script MT" w:hAnsi="French Script MT"/>
          <w:noProof/>
          <w:sz w:val="72"/>
          <w:szCs w:val="72"/>
          <w:lang w:eastAsia="es-ES"/>
        </w:rPr>
      </w:pPr>
      <w:r w:rsidRPr="00DA2A50">
        <w:rPr>
          <w:rFonts w:ascii="French Script MT" w:hAnsi="French Script MT"/>
          <w:noProof/>
          <w:sz w:val="72"/>
          <w:szCs w:val="72"/>
          <w:lang w:eastAsia="es-ES"/>
        </w:rPr>
        <w:lastRenderedPageBreak/>
        <w:drawing>
          <wp:anchor distT="0" distB="0" distL="114300" distR="114300" simplePos="0" relativeHeight="251662336" behindDoc="1" locked="0" layoutInCell="1" allowOverlap="1" wp14:anchorId="0AFE2A1D" wp14:editId="53A25667">
            <wp:simplePos x="0" y="0"/>
            <wp:positionH relativeFrom="margin">
              <wp:posOffset>2172335</wp:posOffset>
            </wp:positionH>
            <wp:positionV relativeFrom="paragraph">
              <wp:posOffset>-2847340</wp:posOffset>
            </wp:positionV>
            <wp:extent cx="1333500" cy="7038975"/>
            <wp:effectExtent l="4762" t="0" r="4763" b="4762"/>
            <wp:wrapTight wrapText="bothSides">
              <wp:wrapPolygon edited="0">
                <wp:start x="77" y="21615"/>
                <wp:lineTo x="21369" y="21615"/>
                <wp:lineTo x="21369" y="44"/>
                <wp:lineTo x="77" y="44"/>
                <wp:lineTo x="77" y="21615"/>
              </wp:wrapPolygon>
            </wp:wrapTight>
            <wp:docPr id="9" name="Imagen 9" descr="E:\DESCARGAS\21766601_292282697916572_1499183376583940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CARGAS\21766601_292282697916572_149918337658394031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333500" cy="703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7EB">
        <w:rPr>
          <w:rFonts w:ascii="French Script MT" w:hAnsi="French Script MT"/>
          <w:noProof/>
          <w:sz w:val="72"/>
          <w:szCs w:val="72"/>
          <w:lang w:eastAsia="es-ES"/>
        </w:rPr>
        <w:t>Presentación</w:t>
      </w:r>
    </w:p>
    <w:p w14:paraId="71384679" w14:textId="77777777" w:rsidR="00DA2A50" w:rsidRPr="002F13C6" w:rsidRDefault="00DA2A50" w:rsidP="004837EB">
      <w:pPr>
        <w:jc w:val="center"/>
        <w:rPr>
          <w:rFonts w:asciiTheme="majorHAnsi" w:hAnsiTheme="majorHAnsi"/>
          <w:noProof/>
          <w:sz w:val="24"/>
          <w:szCs w:val="24"/>
          <w:lang w:eastAsia="es-ES"/>
        </w:rPr>
      </w:pPr>
    </w:p>
    <w:p w14:paraId="16F4805A" w14:textId="77777777" w:rsidR="002F13C6" w:rsidRPr="006972DF" w:rsidRDefault="002F13C6" w:rsidP="002F13C6">
      <w:pPr>
        <w:jc w:val="both"/>
        <w:rPr>
          <w:rFonts w:asciiTheme="majorHAnsi" w:hAnsiTheme="majorHAnsi"/>
          <w:noProof/>
          <w:sz w:val="28"/>
          <w:szCs w:val="28"/>
          <w:lang w:eastAsia="es-ES"/>
        </w:rPr>
      </w:pPr>
      <w:r w:rsidRPr="006972DF">
        <w:rPr>
          <w:rFonts w:asciiTheme="majorHAnsi" w:hAnsiTheme="majorHAnsi"/>
          <w:noProof/>
          <w:sz w:val="28"/>
          <w:szCs w:val="28"/>
          <w:lang w:eastAsia="es-ES"/>
        </w:rPr>
        <w:t>La escuela  Las hijas del achiote</w:t>
      </w:r>
      <w:r w:rsidR="004F7C0A" w:rsidRPr="006972DF">
        <w:rPr>
          <w:rFonts w:asciiTheme="majorHAnsi" w:hAnsiTheme="majorHAnsi"/>
          <w:noProof/>
          <w:sz w:val="28"/>
          <w:szCs w:val="28"/>
          <w:lang w:eastAsia="es-ES"/>
        </w:rPr>
        <w:t xml:space="preserve"> es un espacio para el conocimiento, la </w:t>
      </w:r>
      <w:r w:rsidRPr="006972DF">
        <w:rPr>
          <w:rFonts w:asciiTheme="majorHAnsi" w:hAnsiTheme="majorHAnsi"/>
          <w:noProof/>
          <w:sz w:val="28"/>
          <w:szCs w:val="28"/>
          <w:lang w:eastAsia="es-ES"/>
        </w:rPr>
        <w:t>sabiduría, el intercambio, la crea</w:t>
      </w:r>
      <w:r w:rsidR="00B12B38">
        <w:rPr>
          <w:rFonts w:asciiTheme="majorHAnsi" w:hAnsiTheme="majorHAnsi"/>
          <w:noProof/>
          <w:sz w:val="28"/>
          <w:szCs w:val="28"/>
          <w:lang w:eastAsia="es-ES"/>
        </w:rPr>
        <w:t>ción, la recreación y sobre todo</w:t>
      </w:r>
      <w:r w:rsidRPr="006972DF">
        <w:rPr>
          <w:rFonts w:asciiTheme="majorHAnsi" w:hAnsiTheme="majorHAnsi"/>
          <w:noProof/>
          <w:sz w:val="28"/>
          <w:szCs w:val="28"/>
          <w:lang w:eastAsia="es-ES"/>
        </w:rPr>
        <w:t xml:space="preserve"> para el </w:t>
      </w:r>
      <w:r w:rsidR="00B12B38">
        <w:rPr>
          <w:rFonts w:asciiTheme="majorHAnsi" w:hAnsiTheme="majorHAnsi"/>
          <w:noProof/>
          <w:sz w:val="28"/>
          <w:szCs w:val="28"/>
          <w:lang w:eastAsia="es-ES"/>
        </w:rPr>
        <w:t>desaprendizaje de una cult</w:t>
      </w:r>
      <w:r w:rsidRPr="006972DF">
        <w:rPr>
          <w:rFonts w:asciiTheme="majorHAnsi" w:hAnsiTheme="majorHAnsi"/>
          <w:noProof/>
          <w:sz w:val="28"/>
          <w:szCs w:val="28"/>
          <w:lang w:eastAsia="es-ES"/>
        </w:rPr>
        <w:t>ura patriarca</w:t>
      </w:r>
      <w:r w:rsidR="00B12B38">
        <w:rPr>
          <w:rFonts w:asciiTheme="majorHAnsi" w:hAnsiTheme="majorHAnsi"/>
          <w:noProof/>
          <w:sz w:val="28"/>
          <w:szCs w:val="28"/>
          <w:lang w:eastAsia="es-ES"/>
        </w:rPr>
        <w:t>l arraigada en la cotidianidad que genera exclusción y mantiene una brecha grande en el logro de la equidad entre hombres y mujeres.</w:t>
      </w:r>
    </w:p>
    <w:p w14:paraId="3CECC1DB" w14:textId="77777777" w:rsidR="002F13C6" w:rsidRPr="006972DF" w:rsidRDefault="002F13C6" w:rsidP="002F13C6">
      <w:pPr>
        <w:jc w:val="both"/>
        <w:rPr>
          <w:rFonts w:asciiTheme="majorHAnsi" w:hAnsiTheme="majorHAnsi"/>
          <w:noProof/>
          <w:sz w:val="28"/>
          <w:szCs w:val="28"/>
          <w:lang w:eastAsia="es-ES"/>
        </w:rPr>
      </w:pPr>
      <w:r w:rsidRPr="006972DF">
        <w:rPr>
          <w:rFonts w:asciiTheme="majorHAnsi" w:hAnsiTheme="majorHAnsi"/>
          <w:noProof/>
          <w:sz w:val="28"/>
          <w:szCs w:val="28"/>
          <w:lang w:eastAsia="es-ES"/>
        </w:rPr>
        <w:t>Por tanto echamos mano a la metáfora del achiote,</w:t>
      </w:r>
      <w:r w:rsidR="004F7C0A" w:rsidRPr="006972DF">
        <w:rPr>
          <w:rFonts w:asciiTheme="majorHAnsi" w:hAnsiTheme="majorHAnsi"/>
          <w:noProof/>
          <w:sz w:val="28"/>
          <w:szCs w:val="28"/>
          <w:lang w:eastAsia="es-ES"/>
        </w:rPr>
        <w:t xml:space="preserve"> (</w:t>
      </w:r>
      <w:proofErr w:type="spellStart"/>
      <w:r w:rsidR="004F7C0A" w:rsidRPr="006972DF">
        <w:rPr>
          <w:rFonts w:asciiTheme="majorHAnsi" w:hAnsiTheme="majorHAnsi" w:cs="Arial"/>
          <w:color w:val="000000"/>
          <w:sz w:val="28"/>
          <w:szCs w:val="28"/>
          <w:shd w:val="clear" w:color="auto" w:fill="FFFFFF"/>
        </w:rPr>
        <w:t>Bixa</w:t>
      </w:r>
      <w:proofErr w:type="spellEnd"/>
      <w:r w:rsidR="004F7C0A" w:rsidRPr="006972DF">
        <w:rPr>
          <w:rFonts w:asciiTheme="majorHAnsi" w:hAnsiTheme="majorHAnsi" w:cs="Arial"/>
          <w:color w:val="000000"/>
          <w:sz w:val="28"/>
          <w:szCs w:val="28"/>
          <w:shd w:val="clear" w:color="auto" w:fill="FFFFFF"/>
        </w:rPr>
        <w:t xml:space="preserve"> Orellana)</w:t>
      </w:r>
      <w:r w:rsidRPr="006972DF">
        <w:rPr>
          <w:rFonts w:asciiTheme="majorHAnsi" w:hAnsiTheme="majorHAnsi"/>
          <w:noProof/>
          <w:sz w:val="28"/>
          <w:szCs w:val="28"/>
          <w:lang w:eastAsia="es-ES"/>
        </w:rPr>
        <w:t xml:space="preserve"> planta medicinal  muy usada por las mujeres en el amazónas para cocinar, para medicina y para pintarse la piel. Por sus propiedades medicinales, p</w:t>
      </w:r>
      <w:r w:rsidR="004F7C0A" w:rsidRPr="006972DF">
        <w:rPr>
          <w:rFonts w:asciiTheme="majorHAnsi" w:hAnsiTheme="majorHAnsi"/>
          <w:noProof/>
          <w:sz w:val="28"/>
          <w:szCs w:val="28"/>
          <w:lang w:eastAsia="es-ES"/>
        </w:rPr>
        <w:t>or el sabor que le da a los ali</w:t>
      </w:r>
      <w:r w:rsidRPr="006972DF">
        <w:rPr>
          <w:rFonts w:asciiTheme="majorHAnsi" w:hAnsiTheme="majorHAnsi"/>
          <w:noProof/>
          <w:sz w:val="28"/>
          <w:szCs w:val="28"/>
          <w:lang w:eastAsia="es-ES"/>
        </w:rPr>
        <w:t>m</w:t>
      </w:r>
      <w:r w:rsidR="004F7C0A" w:rsidRPr="006972DF">
        <w:rPr>
          <w:rFonts w:asciiTheme="majorHAnsi" w:hAnsiTheme="majorHAnsi"/>
          <w:noProof/>
          <w:sz w:val="28"/>
          <w:szCs w:val="28"/>
          <w:lang w:eastAsia="es-ES"/>
        </w:rPr>
        <w:t>e</w:t>
      </w:r>
      <w:r w:rsidRPr="006972DF">
        <w:rPr>
          <w:rFonts w:asciiTheme="majorHAnsi" w:hAnsiTheme="majorHAnsi"/>
          <w:noProof/>
          <w:sz w:val="28"/>
          <w:szCs w:val="28"/>
          <w:lang w:eastAsia="es-ES"/>
        </w:rPr>
        <w:t xml:space="preserve">ntos y por el color que pone en el cuerpo y el rostro de las mujeres </w:t>
      </w:r>
      <w:r w:rsidR="004F7C0A" w:rsidRPr="006972DF">
        <w:rPr>
          <w:rFonts w:asciiTheme="majorHAnsi" w:hAnsiTheme="majorHAnsi"/>
          <w:noProof/>
          <w:sz w:val="28"/>
          <w:szCs w:val="28"/>
          <w:lang w:eastAsia="es-ES"/>
        </w:rPr>
        <w:t xml:space="preserve"> y por su significado en rituales indígenas de “conocimiento” </w:t>
      </w:r>
      <w:r w:rsidRPr="006972DF">
        <w:rPr>
          <w:rFonts w:asciiTheme="majorHAnsi" w:hAnsiTheme="majorHAnsi"/>
          <w:noProof/>
          <w:sz w:val="28"/>
          <w:szCs w:val="28"/>
          <w:lang w:eastAsia="es-ES"/>
        </w:rPr>
        <w:t>hemos denominado este Escuela Feminista como las Hijas del achiote.</w:t>
      </w:r>
    </w:p>
    <w:p w14:paraId="61D5BB22" w14:textId="77777777" w:rsidR="002F13C6" w:rsidRPr="006972DF" w:rsidRDefault="002F13C6" w:rsidP="002F13C6">
      <w:pPr>
        <w:jc w:val="both"/>
        <w:rPr>
          <w:rFonts w:asciiTheme="majorHAnsi" w:hAnsiTheme="majorHAnsi"/>
          <w:noProof/>
          <w:sz w:val="28"/>
          <w:szCs w:val="28"/>
          <w:lang w:eastAsia="es-ES"/>
        </w:rPr>
      </w:pPr>
      <w:r w:rsidRPr="006972DF">
        <w:rPr>
          <w:rFonts w:asciiTheme="majorHAnsi" w:hAnsiTheme="majorHAnsi"/>
          <w:noProof/>
          <w:sz w:val="28"/>
          <w:szCs w:val="28"/>
          <w:lang w:eastAsia="es-ES"/>
        </w:rPr>
        <w:t>En varios pueblos indigenas de Latinoamerica y del amazonas, el achiote es usado para rituales y esta vinculado con los circulos de protección</w:t>
      </w:r>
      <w:r w:rsidR="004F7C0A" w:rsidRPr="006972DF">
        <w:rPr>
          <w:rFonts w:asciiTheme="majorHAnsi" w:hAnsiTheme="majorHAnsi"/>
          <w:noProof/>
          <w:sz w:val="28"/>
          <w:szCs w:val="28"/>
          <w:lang w:eastAsia="es-ES"/>
        </w:rPr>
        <w:t>, el achiote significa conocimiento, salvación y reconocimiento.  En rituales se hace un circulo con achiote y este abriá la mente e impedía que los malos espiritus dominaran el rital.</w:t>
      </w:r>
    </w:p>
    <w:p w14:paraId="5F78F99E" w14:textId="77777777" w:rsidR="002F13C6" w:rsidRPr="006972DF" w:rsidRDefault="004F7C0A" w:rsidP="002F13C6">
      <w:pPr>
        <w:jc w:val="both"/>
        <w:rPr>
          <w:rFonts w:asciiTheme="majorHAnsi" w:hAnsiTheme="majorHAnsi"/>
          <w:noProof/>
          <w:sz w:val="28"/>
          <w:szCs w:val="28"/>
          <w:lang w:eastAsia="es-ES"/>
        </w:rPr>
      </w:pPr>
      <w:r w:rsidRPr="006972DF">
        <w:rPr>
          <w:rFonts w:asciiTheme="majorHAnsi" w:hAnsiTheme="majorHAnsi"/>
          <w:noProof/>
          <w:sz w:val="28"/>
          <w:szCs w:val="28"/>
          <w:lang w:eastAsia="es-ES"/>
        </w:rPr>
        <w:t>Queremos también con el color roojo simbolizar la sangre sagrada de las mujeres, muy femeninas vincuadas con el cuidado de la vida, la sangre y la vida que fluye, que hay que cuidar y honrar.</w:t>
      </w:r>
    </w:p>
    <w:p w14:paraId="3F0CFC50" w14:textId="77777777" w:rsidR="004F7C0A" w:rsidRPr="006972DF" w:rsidRDefault="004F7C0A" w:rsidP="002F13C6">
      <w:pPr>
        <w:jc w:val="both"/>
        <w:rPr>
          <w:rFonts w:asciiTheme="majorHAnsi" w:hAnsiTheme="majorHAnsi"/>
          <w:noProof/>
          <w:sz w:val="28"/>
          <w:szCs w:val="28"/>
          <w:lang w:eastAsia="es-ES"/>
        </w:rPr>
      </w:pPr>
    </w:p>
    <w:p w14:paraId="703861B3" w14:textId="77777777" w:rsidR="002F13C6" w:rsidRPr="0089416F" w:rsidRDefault="004F7C0A" w:rsidP="002F13C6">
      <w:pPr>
        <w:jc w:val="both"/>
        <w:rPr>
          <w:rFonts w:asciiTheme="majorHAnsi" w:hAnsiTheme="majorHAnsi" w:cs="Tahoma"/>
          <w:color w:val="000000" w:themeColor="text1"/>
          <w:sz w:val="24"/>
          <w:szCs w:val="24"/>
        </w:rPr>
      </w:pPr>
      <w:r w:rsidRPr="006972DF">
        <w:rPr>
          <w:rFonts w:asciiTheme="majorHAnsi" w:hAnsiTheme="majorHAnsi"/>
          <w:noProof/>
          <w:sz w:val="28"/>
          <w:szCs w:val="28"/>
          <w:lang w:eastAsia="es-ES"/>
        </w:rPr>
        <w:t xml:space="preserve">La </w:t>
      </w:r>
      <w:r w:rsidRPr="006972DF">
        <w:rPr>
          <w:rFonts w:asciiTheme="majorHAnsi" w:hAnsiTheme="majorHAnsi" w:cs="Tahoma"/>
          <w:color w:val="000000" w:themeColor="text1"/>
          <w:sz w:val="28"/>
          <w:szCs w:val="28"/>
        </w:rPr>
        <w:t xml:space="preserve"> Corporación Manigua desde esta E</w:t>
      </w:r>
      <w:r w:rsidR="002F13C6" w:rsidRPr="006972DF">
        <w:rPr>
          <w:rFonts w:asciiTheme="majorHAnsi" w:hAnsiTheme="majorHAnsi" w:cs="Tahoma"/>
          <w:color w:val="000000" w:themeColor="text1"/>
          <w:sz w:val="28"/>
          <w:szCs w:val="28"/>
        </w:rPr>
        <w:t>scuela política para las mujeres</w:t>
      </w:r>
      <w:r w:rsidRPr="006972DF">
        <w:rPr>
          <w:rFonts w:asciiTheme="majorHAnsi" w:hAnsiTheme="majorHAnsi" w:cs="Tahoma"/>
          <w:color w:val="000000" w:themeColor="text1"/>
          <w:sz w:val="28"/>
          <w:szCs w:val="28"/>
        </w:rPr>
        <w:t xml:space="preserve"> se busca aportar </w:t>
      </w:r>
      <w:r w:rsidR="002F13C6" w:rsidRPr="006972DF">
        <w:rPr>
          <w:rFonts w:asciiTheme="majorHAnsi" w:hAnsiTheme="majorHAnsi" w:cs="Tahoma"/>
          <w:color w:val="000000" w:themeColor="text1"/>
          <w:sz w:val="28"/>
          <w:szCs w:val="28"/>
        </w:rPr>
        <w:t>alternativas y enfoques desde una perspectiva de género, en donde ha pri</w:t>
      </w:r>
      <w:r w:rsidRPr="006972DF">
        <w:rPr>
          <w:rFonts w:asciiTheme="majorHAnsi" w:hAnsiTheme="majorHAnsi" w:cs="Tahoma"/>
          <w:color w:val="000000" w:themeColor="text1"/>
          <w:sz w:val="28"/>
          <w:szCs w:val="28"/>
        </w:rPr>
        <w:t xml:space="preserve">orizado el empoderamiento </w:t>
      </w:r>
      <w:r w:rsidR="002F13C6" w:rsidRPr="006972DF">
        <w:rPr>
          <w:rFonts w:asciiTheme="majorHAnsi" w:hAnsiTheme="majorHAnsi" w:cs="Tahoma"/>
          <w:color w:val="000000" w:themeColor="text1"/>
          <w:sz w:val="28"/>
          <w:szCs w:val="28"/>
        </w:rPr>
        <w:t xml:space="preserve"> de mujeres,</w:t>
      </w:r>
      <w:r w:rsidRPr="006972DF">
        <w:rPr>
          <w:rFonts w:asciiTheme="majorHAnsi" w:hAnsiTheme="majorHAnsi" w:cs="Tahoma"/>
          <w:color w:val="000000" w:themeColor="text1"/>
          <w:sz w:val="28"/>
          <w:szCs w:val="28"/>
        </w:rPr>
        <w:t xml:space="preserve"> </w:t>
      </w:r>
      <w:r w:rsidR="002F13C6" w:rsidRPr="006972DF">
        <w:rPr>
          <w:rFonts w:asciiTheme="majorHAnsi" w:hAnsiTheme="majorHAnsi" w:cs="Tahoma"/>
          <w:color w:val="000000" w:themeColor="text1"/>
          <w:sz w:val="28"/>
          <w:szCs w:val="28"/>
        </w:rPr>
        <w:t xml:space="preserve">haciendo énfasis en la </w:t>
      </w:r>
      <w:r w:rsidR="002F13C6" w:rsidRPr="0089416F">
        <w:rPr>
          <w:rFonts w:asciiTheme="majorHAnsi" w:hAnsiTheme="majorHAnsi" w:cs="Tahoma"/>
          <w:color w:val="000000" w:themeColor="text1"/>
          <w:sz w:val="24"/>
          <w:szCs w:val="24"/>
        </w:rPr>
        <w:lastRenderedPageBreak/>
        <w:t>re significación cultural y la construcción de nuevos valores y roles en los que tanto el hombre como la mujer puedan desarrollarse plenamente como seres humanos y así, contribuir a la construcción de una sociedad justa y democrática, involucrando y haciendo participes a aquellos y aquellas que inciden en el contexto de las nuevas realidades socioeconómicas, políticas y culturales que se viven la región, especialmente en el momento en que se inicia la implementación de los acuerdos de paz pactados en La Habana.</w:t>
      </w:r>
    </w:p>
    <w:p w14:paraId="3E090BA9" w14:textId="77777777" w:rsidR="004F7C0A" w:rsidRPr="0089416F" w:rsidRDefault="002F13C6" w:rsidP="002F13C6">
      <w:pPr>
        <w:jc w:val="both"/>
        <w:rPr>
          <w:rFonts w:asciiTheme="majorHAnsi" w:hAnsiTheme="majorHAnsi" w:cs="Tahoma"/>
          <w:color w:val="000000" w:themeColor="text1"/>
          <w:sz w:val="24"/>
          <w:szCs w:val="24"/>
        </w:rPr>
      </w:pPr>
      <w:r w:rsidRPr="0089416F">
        <w:rPr>
          <w:rFonts w:asciiTheme="majorHAnsi" w:hAnsiTheme="majorHAnsi" w:cs="Tahoma"/>
          <w:color w:val="000000" w:themeColor="text1"/>
          <w:sz w:val="24"/>
          <w:szCs w:val="24"/>
        </w:rPr>
        <w:t>La Escuela busca aportar a mujeres</w:t>
      </w:r>
      <w:r w:rsidR="004F7C0A" w:rsidRPr="0089416F">
        <w:rPr>
          <w:rFonts w:asciiTheme="majorHAnsi" w:hAnsiTheme="majorHAnsi" w:cs="Tahoma"/>
          <w:color w:val="000000" w:themeColor="text1"/>
          <w:sz w:val="24"/>
          <w:szCs w:val="24"/>
        </w:rPr>
        <w:t xml:space="preserve"> saberes, conocimiento y herramientas para participar en las decisiones del desarrollo territorial, de la memoria, la reconciliación hacía la construcción de una paz duradera.</w:t>
      </w:r>
    </w:p>
    <w:p w14:paraId="7C112124" w14:textId="77777777" w:rsidR="002F13C6" w:rsidRPr="0089416F" w:rsidRDefault="004F7C0A" w:rsidP="002F13C6">
      <w:pPr>
        <w:jc w:val="both"/>
        <w:rPr>
          <w:rFonts w:asciiTheme="majorHAnsi" w:hAnsiTheme="majorHAnsi" w:cs="Tahoma"/>
          <w:color w:val="000000" w:themeColor="text1"/>
          <w:sz w:val="24"/>
          <w:szCs w:val="24"/>
        </w:rPr>
      </w:pPr>
      <w:r w:rsidRPr="0089416F">
        <w:rPr>
          <w:rFonts w:asciiTheme="majorHAnsi" w:hAnsiTheme="majorHAnsi" w:cs="Tahoma"/>
          <w:color w:val="000000" w:themeColor="text1"/>
          <w:sz w:val="24"/>
          <w:szCs w:val="24"/>
        </w:rPr>
        <w:t xml:space="preserve">Busca que se empoderen </w:t>
      </w:r>
      <w:r w:rsidR="0082315D" w:rsidRPr="0089416F">
        <w:rPr>
          <w:rFonts w:asciiTheme="majorHAnsi" w:hAnsiTheme="majorHAnsi" w:cs="Tahoma"/>
          <w:color w:val="000000" w:themeColor="text1"/>
          <w:sz w:val="24"/>
          <w:szCs w:val="24"/>
        </w:rPr>
        <w:t xml:space="preserve"> desde lo personal, social y político, </w:t>
      </w:r>
      <w:r w:rsidRPr="0089416F">
        <w:rPr>
          <w:rFonts w:asciiTheme="majorHAnsi" w:hAnsiTheme="majorHAnsi" w:cs="Tahoma"/>
          <w:color w:val="000000" w:themeColor="text1"/>
          <w:sz w:val="24"/>
          <w:szCs w:val="24"/>
        </w:rPr>
        <w:t xml:space="preserve">para que </w:t>
      </w:r>
      <w:r w:rsidR="002F13C6" w:rsidRPr="0089416F">
        <w:rPr>
          <w:rFonts w:asciiTheme="majorHAnsi" w:hAnsiTheme="majorHAnsi" w:cs="Tahoma"/>
          <w:color w:val="000000" w:themeColor="text1"/>
          <w:sz w:val="24"/>
          <w:szCs w:val="24"/>
        </w:rPr>
        <w:t xml:space="preserve"> </w:t>
      </w:r>
      <w:r w:rsidRPr="0089416F">
        <w:rPr>
          <w:rFonts w:asciiTheme="majorHAnsi" w:hAnsiTheme="majorHAnsi" w:cs="Tahoma"/>
          <w:color w:val="000000" w:themeColor="text1"/>
          <w:sz w:val="24"/>
          <w:szCs w:val="24"/>
        </w:rPr>
        <w:t>fortalezcan sus procesos</w:t>
      </w:r>
      <w:r w:rsidR="002F13C6" w:rsidRPr="0089416F">
        <w:rPr>
          <w:rFonts w:asciiTheme="majorHAnsi" w:hAnsiTheme="majorHAnsi" w:cs="Tahoma"/>
          <w:color w:val="000000" w:themeColor="text1"/>
          <w:sz w:val="24"/>
          <w:szCs w:val="24"/>
        </w:rPr>
        <w:t xml:space="preserve"> comunitarios</w:t>
      </w:r>
      <w:r w:rsidRPr="0089416F">
        <w:rPr>
          <w:rFonts w:asciiTheme="majorHAnsi" w:hAnsiTheme="majorHAnsi" w:cs="Tahoma"/>
          <w:color w:val="000000" w:themeColor="text1"/>
          <w:sz w:val="24"/>
          <w:szCs w:val="24"/>
        </w:rPr>
        <w:t xml:space="preserve"> </w:t>
      </w:r>
      <w:r w:rsidR="002F13C6" w:rsidRPr="0089416F">
        <w:rPr>
          <w:rFonts w:asciiTheme="majorHAnsi" w:hAnsiTheme="majorHAnsi" w:cs="Tahoma"/>
          <w:color w:val="000000" w:themeColor="text1"/>
          <w:sz w:val="24"/>
          <w:szCs w:val="24"/>
        </w:rPr>
        <w:t>y que facilite la construcción de estrategias para incidir en sus procesos locales y alcanzar más amplias oportunidades en equidad e igualdad, teniendo en cuenta las diferencias históricas, sociales y culturales que a través de los años se han mantenido y han desfavorecido a unos y a otros.</w:t>
      </w:r>
    </w:p>
    <w:p w14:paraId="38315E9C" w14:textId="77777777" w:rsidR="006972DF" w:rsidRPr="0089416F" w:rsidRDefault="004F7C0A" w:rsidP="006972DF">
      <w:pPr>
        <w:jc w:val="both"/>
        <w:rPr>
          <w:rFonts w:asciiTheme="majorHAnsi" w:hAnsiTheme="majorHAnsi"/>
          <w:b/>
          <w:sz w:val="24"/>
          <w:szCs w:val="24"/>
        </w:rPr>
      </w:pPr>
      <w:r w:rsidRPr="0089416F">
        <w:rPr>
          <w:rFonts w:asciiTheme="majorHAnsi" w:hAnsiTheme="majorHAnsi" w:cs="Tahoma"/>
          <w:color w:val="000000" w:themeColor="text1"/>
          <w:sz w:val="24"/>
          <w:szCs w:val="24"/>
        </w:rPr>
        <w:t xml:space="preserve">Desde el Proyecto GESTAMOS PAZ, con apoyo del Programa de Derechos Humanos de Los Estados Unidos USAID </w:t>
      </w:r>
      <w:r w:rsidR="006972DF" w:rsidRPr="0089416F">
        <w:rPr>
          <w:rFonts w:asciiTheme="majorHAnsi" w:hAnsiTheme="majorHAnsi" w:cs="Tahoma"/>
          <w:color w:val="000000" w:themeColor="text1"/>
          <w:sz w:val="24"/>
          <w:szCs w:val="24"/>
        </w:rPr>
        <w:t xml:space="preserve"> proponemos un ciclo de Escuela Las hijas del achiote, con el objetivo de fortalecer a mujeres Gestoras, lideresas, mujeres que vienen particionado en circulos de reflexión entre mujeres y en iniciativas de paz comunitarias con el objetivo de </w:t>
      </w:r>
      <w:r w:rsidR="006972DF" w:rsidRPr="0089416F">
        <w:rPr>
          <w:rFonts w:asciiTheme="majorHAnsi" w:hAnsiTheme="majorHAnsi"/>
          <w:b/>
          <w:sz w:val="24"/>
          <w:szCs w:val="24"/>
        </w:rPr>
        <w:t>Fortalecer saberes y conocimientos de mujeres lideresas  para su participación e incidencia política en el territorio.</w:t>
      </w:r>
    </w:p>
    <w:p w14:paraId="59075C50" w14:textId="77777777" w:rsidR="00952E1F" w:rsidRPr="0089416F" w:rsidRDefault="006972DF">
      <w:pPr>
        <w:rPr>
          <w:rFonts w:asciiTheme="majorHAnsi" w:hAnsiTheme="majorHAnsi"/>
          <w:noProof/>
          <w:sz w:val="24"/>
          <w:szCs w:val="24"/>
          <w:lang w:eastAsia="es-ES"/>
        </w:rPr>
      </w:pPr>
      <w:r w:rsidRPr="0089416F">
        <w:rPr>
          <w:rFonts w:asciiTheme="majorHAnsi" w:hAnsiTheme="majorHAnsi"/>
          <w:noProof/>
          <w:sz w:val="24"/>
          <w:szCs w:val="24"/>
          <w:lang w:eastAsia="es-ES"/>
        </w:rPr>
        <w:t>Esperamos esta etapa sea un aporte importante de capacidades locales para las mujeres y la paz y  con ellos se contribuya a los Derechos Humanos de las mujeres,  y el aporte al buen vivir en Caquetá.</w:t>
      </w:r>
    </w:p>
    <w:p w14:paraId="0A6D5A82" w14:textId="77777777" w:rsidR="006972DF" w:rsidRDefault="006972DF">
      <w:pPr>
        <w:rPr>
          <w:noProof/>
          <w:sz w:val="20"/>
          <w:szCs w:val="20"/>
          <w:lang w:eastAsia="es-ES"/>
        </w:rPr>
      </w:pPr>
      <w:r w:rsidRPr="006972DF">
        <w:rPr>
          <w:rFonts w:asciiTheme="majorHAnsi" w:hAnsiTheme="majorHAnsi"/>
          <w:noProof/>
          <w:sz w:val="28"/>
          <w:szCs w:val="28"/>
          <w:lang w:eastAsia="es-ES"/>
        </w:rPr>
        <w:drawing>
          <wp:anchor distT="0" distB="0" distL="114300" distR="114300" simplePos="0" relativeHeight="251665408" behindDoc="0" locked="0" layoutInCell="1" allowOverlap="1" wp14:anchorId="15D98C48" wp14:editId="55E757FC">
            <wp:simplePos x="0" y="0"/>
            <wp:positionH relativeFrom="margin">
              <wp:align>center</wp:align>
            </wp:positionH>
            <wp:positionV relativeFrom="paragraph">
              <wp:posOffset>13970</wp:posOffset>
            </wp:positionV>
            <wp:extent cx="1914525" cy="1095375"/>
            <wp:effectExtent l="0" t="0" r="9525" b="9525"/>
            <wp:wrapThrough wrapText="bothSides">
              <wp:wrapPolygon edited="0">
                <wp:start x="0" y="0"/>
                <wp:lineTo x="0" y="21412"/>
                <wp:lineTo x="21493" y="21412"/>
                <wp:lineTo x="21493" y="0"/>
                <wp:lineTo x="0" y="0"/>
              </wp:wrapPolygon>
            </wp:wrapThrough>
            <wp:docPr id="1" name="Imagen 1" descr="Resultado de imagen para el achiote y las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l achiote y las muje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5E0DB" w14:textId="77777777" w:rsidR="006972DF" w:rsidRDefault="006972DF">
      <w:pPr>
        <w:rPr>
          <w:noProof/>
          <w:sz w:val="20"/>
          <w:szCs w:val="20"/>
          <w:lang w:eastAsia="es-ES"/>
        </w:rPr>
      </w:pPr>
    </w:p>
    <w:p w14:paraId="4DFFEACE" w14:textId="77777777" w:rsidR="006972DF" w:rsidRDefault="006972DF" w:rsidP="006972DF">
      <w:pPr>
        <w:jc w:val="center"/>
        <w:rPr>
          <w:noProof/>
          <w:sz w:val="20"/>
          <w:szCs w:val="20"/>
          <w:lang w:eastAsia="es-ES"/>
        </w:rPr>
      </w:pPr>
    </w:p>
    <w:p w14:paraId="6DDFB1FB" w14:textId="77777777" w:rsidR="006972DF" w:rsidRDefault="006972DF" w:rsidP="006972DF">
      <w:pPr>
        <w:jc w:val="center"/>
        <w:rPr>
          <w:noProof/>
          <w:sz w:val="20"/>
          <w:szCs w:val="20"/>
          <w:lang w:eastAsia="es-ES"/>
        </w:rPr>
      </w:pPr>
    </w:p>
    <w:p w14:paraId="39BBDF86" w14:textId="77777777" w:rsidR="006972DF" w:rsidRDefault="006972DF" w:rsidP="006972DF">
      <w:pPr>
        <w:jc w:val="center"/>
        <w:rPr>
          <w:noProof/>
          <w:sz w:val="20"/>
          <w:szCs w:val="20"/>
          <w:lang w:eastAsia="es-ES"/>
        </w:rPr>
      </w:pPr>
    </w:p>
    <w:p w14:paraId="777ADC89" w14:textId="77777777" w:rsidR="00DA2A50" w:rsidRPr="006972DF" w:rsidRDefault="006972DF" w:rsidP="006972DF">
      <w:pPr>
        <w:jc w:val="center"/>
        <w:rPr>
          <w:b/>
          <w:noProof/>
          <w:sz w:val="20"/>
          <w:szCs w:val="20"/>
          <w:lang w:eastAsia="es-ES"/>
        </w:rPr>
      </w:pPr>
      <w:r w:rsidRPr="006972DF">
        <w:rPr>
          <w:b/>
          <w:noProof/>
          <w:sz w:val="20"/>
          <w:szCs w:val="20"/>
          <w:lang w:eastAsia="es-ES"/>
        </w:rPr>
        <w:t>Equipo de trabajo:</w:t>
      </w:r>
    </w:p>
    <w:p w14:paraId="3F6B7133" w14:textId="77777777" w:rsidR="006972DF" w:rsidRDefault="006972DF" w:rsidP="006972DF">
      <w:pPr>
        <w:jc w:val="center"/>
        <w:rPr>
          <w:noProof/>
          <w:sz w:val="20"/>
          <w:szCs w:val="20"/>
          <w:lang w:eastAsia="es-ES"/>
        </w:rPr>
      </w:pPr>
      <w:r w:rsidRPr="006972DF">
        <w:rPr>
          <w:noProof/>
          <w:sz w:val="20"/>
          <w:szCs w:val="20"/>
          <w:lang w:eastAsia="es-ES"/>
        </w:rPr>
        <w:t>Fanny Gaviria</w:t>
      </w:r>
      <w:r>
        <w:rPr>
          <w:noProof/>
          <w:sz w:val="20"/>
          <w:szCs w:val="20"/>
          <w:lang w:eastAsia="es-ES"/>
        </w:rPr>
        <w:t>: Coordinadora Proyecto.</w:t>
      </w:r>
    </w:p>
    <w:p w14:paraId="17E28E11" w14:textId="53E12DA9" w:rsidR="006972DF" w:rsidRDefault="006972DF" w:rsidP="006972DF">
      <w:pPr>
        <w:jc w:val="center"/>
        <w:rPr>
          <w:noProof/>
          <w:sz w:val="20"/>
          <w:szCs w:val="20"/>
          <w:lang w:eastAsia="es-ES"/>
        </w:rPr>
      </w:pPr>
      <w:r>
        <w:rPr>
          <w:noProof/>
          <w:sz w:val="20"/>
          <w:szCs w:val="20"/>
          <w:lang w:eastAsia="es-ES"/>
        </w:rPr>
        <w:t>Stella Maris Bermeo: Coordinadora Programa.</w:t>
      </w:r>
    </w:p>
    <w:p w14:paraId="6970E22A" w14:textId="63915ECE" w:rsidR="006972DF" w:rsidRDefault="00E2742C" w:rsidP="006972DF">
      <w:pPr>
        <w:jc w:val="center"/>
        <w:rPr>
          <w:noProof/>
          <w:sz w:val="20"/>
          <w:szCs w:val="20"/>
          <w:lang w:eastAsia="es-ES"/>
        </w:rPr>
      </w:pPr>
      <w:r>
        <w:rPr>
          <w:noProof/>
          <w:sz w:val="20"/>
          <w:szCs w:val="20"/>
          <w:lang w:eastAsia="es-ES"/>
        </w:rPr>
        <w:t>Co Facilitación: Rocio Cuéllar y Consultores invitados.</w:t>
      </w:r>
    </w:p>
    <w:p w14:paraId="1A48B45B" w14:textId="77777777" w:rsidR="0089416F" w:rsidRDefault="0089416F" w:rsidP="0089416F">
      <w:pPr>
        <w:jc w:val="center"/>
        <w:rPr>
          <w:noProof/>
          <w:sz w:val="20"/>
          <w:szCs w:val="20"/>
          <w:lang w:eastAsia="es-ES"/>
        </w:rPr>
      </w:pPr>
      <w:r>
        <w:rPr>
          <w:noProof/>
          <w:sz w:val="20"/>
          <w:szCs w:val="20"/>
          <w:lang w:eastAsia="es-ES"/>
        </w:rPr>
        <w:t>Elaboró documento: Stella Maris Bermeo</w:t>
      </w:r>
    </w:p>
    <w:p w14:paraId="5AEEE80A" w14:textId="77777777" w:rsidR="0089416F" w:rsidRPr="006972DF" w:rsidRDefault="0089416F" w:rsidP="006972DF">
      <w:pPr>
        <w:jc w:val="center"/>
        <w:rPr>
          <w:noProof/>
          <w:sz w:val="20"/>
          <w:szCs w:val="20"/>
          <w:lang w:eastAsia="es-ES"/>
        </w:rPr>
      </w:pPr>
    </w:p>
    <w:p w14:paraId="2AA143BE" w14:textId="77777777" w:rsidR="00DA2A50" w:rsidRPr="006972DF" w:rsidRDefault="00DA2A50">
      <w:pPr>
        <w:rPr>
          <w:noProof/>
          <w:sz w:val="20"/>
          <w:szCs w:val="20"/>
          <w:lang w:eastAsia="es-ES"/>
        </w:rPr>
      </w:pPr>
    </w:p>
    <w:p w14:paraId="07B0ABBD" w14:textId="77777777" w:rsidR="00DA2A50" w:rsidRPr="00FF1F7F" w:rsidRDefault="00FF1F7F">
      <w:pPr>
        <w:rPr>
          <w:rFonts w:ascii="French Script MT" w:hAnsi="French Script MT"/>
          <w:b/>
          <w:noProof/>
          <w:sz w:val="72"/>
          <w:szCs w:val="72"/>
          <w:lang w:eastAsia="es-ES"/>
        </w:rPr>
      </w:pPr>
      <w:r w:rsidRPr="00952E1F">
        <w:rPr>
          <w:rFonts w:ascii="French Script MT" w:hAnsi="French Script MT"/>
          <w:noProof/>
          <w:sz w:val="72"/>
          <w:szCs w:val="72"/>
          <w:lang w:eastAsia="es-ES"/>
        </w:rPr>
        <w:lastRenderedPageBreak/>
        <w:drawing>
          <wp:anchor distT="0" distB="0" distL="114300" distR="114300" simplePos="0" relativeHeight="251666432" behindDoc="1" locked="0" layoutInCell="1" allowOverlap="1" wp14:anchorId="2727305F" wp14:editId="25776D7A">
            <wp:simplePos x="0" y="0"/>
            <wp:positionH relativeFrom="page">
              <wp:posOffset>5246370</wp:posOffset>
            </wp:positionH>
            <wp:positionV relativeFrom="paragraph">
              <wp:posOffset>0</wp:posOffset>
            </wp:positionV>
            <wp:extent cx="2313940" cy="1984375"/>
            <wp:effectExtent l="0" t="0" r="0" b="0"/>
            <wp:wrapTight wrapText="bothSides">
              <wp:wrapPolygon edited="0">
                <wp:start x="0" y="0"/>
                <wp:lineTo x="0" y="21358"/>
                <wp:lineTo x="21339" y="21358"/>
                <wp:lineTo x="21339" y="0"/>
                <wp:lineTo x="0" y="0"/>
              </wp:wrapPolygon>
            </wp:wrapTight>
            <wp:docPr id="5" name="Imagen 5" descr="E:\DESCARGAS\17498685_606197506251849_8151923349045474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CARGAS\17498685_606197506251849_815192334904547470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3940" cy="198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931BA" w14:textId="77777777" w:rsidR="00FF1F7F" w:rsidRPr="00BC3E87" w:rsidRDefault="00FF1F7F">
      <w:pPr>
        <w:rPr>
          <w:rFonts w:ascii="Corbel" w:hAnsi="Corbel"/>
          <w:b/>
          <w:sz w:val="40"/>
          <w:szCs w:val="40"/>
        </w:rPr>
      </w:pPr>
      <w:r w:rsidRPr="00BC3E87">
        <w:rPr>
          <w:rFonts w:ascii="Corbel" w:hAnsi="Corbel"/>
          <w:b/>
          <w:sz w:val="40"/>
          <w:szCs w:val="40"/>
        </w:rPr>
        <w:t>Objetivos:</w:t>
      </w:r>
    </w:p>
    <w:p w14:paraId="1EB56BAA" w14:textId="77777777" w:rsidR="00FF1F7F" w:rsidRPr="00FF1F7F" w:rsidRDefault="00FF1F7F">
      <w:pPr>
        <w:rPr>
          <w:rFonts w:asciiTheme="majorHAnsi" w:hAnsiTheme="majorHAnsi"/>
          <w:sz w:val="28"/>
          <w:szCs w:val="28"/>
        </w:rPr>
      </w:pPr>
      <w:r w:rsidRPr="00FF1F7F">
        <w:rPr>
          <w:rFonts w:asciiTheme="majorHAnsi" w:hAnsiTheme="majorHAnsi"/>
          <w:sz w:val="28"/>
          <w:szCs w:val="28"/>
        </w:rPr>
        <w:t>Fortalecer saberes y conocimientos de mujeres lideresas  para su participación e incidencia política en el territorio.</w:t>
      </w:r>
    </w:p>
    <w:p w14:paraId="30F009FD" w14:textId="77777777" w:rsidR="00FF1F7F" w:rsidRPr="00FF1F7F" w:rsidRDefault="00FF1F7F">
      <w:pPr>
        <w:rPr>
          <w:rFonts w:asciiTheme="majorHAnsi" w:hAnsiTheme="majorHAnsi"/>
          <w:sz w:val="28"/>
          <w:szCs w:val="28"/>
        </w:rPr>
      </w:pPr>
      <w:r w:rsidRPr="00FF1F7F">
        <w:rPr>
          <w:rFonts w:asciiTheme="majorHAnsi" w:hAnsiTheme="majorHAnsi"/>
          <w:sz w:val="28"/>
          <w:szCs w:val="28"/>
        </w:rPr>
        <w:t>Específicos:</w:t>
      </w:r>
    </w:p>
    <w:p w14:paraId="03BBEF5A" w14:textId="77777777" w:rsidR="00FF1F7F" w:rsidRPr="00FF1F7F" w:rsidRDefault="00FF1F7F" w:rsidP="00FF1F7F">
      <w:pPr>
        <w:jc w:val="both"/>
        <w:rPr>
          <w:rFonts w:asciiTheme="majorHAnsi" w:hAnsiTheme="majorHAnsi"/>
          <w:sz w:val="28"/>
          <w:szCs w:val="28"/>
        </w:rPr>
      </w:pPr>
      <w:r w:rsidRPr="00FF1F7F">
        <w:rPr>
          <w:rFonts w:asciiTheme="majorHAnsi" w:hAnsiTheme="majorHAnsi"/>
          <w:sz w:val="28"/>
          <w:szCs w:val="28"/>
        </w:rPr>
        <w:t>1. Conocer sobre las diferentes corrientes de pensamiento feminista que las mujeres han desarrollado en su proceso histórico para que mujeres de las escuelas ganen en su postura ética,  política y participativa.</w:t>
      </w:r>
    </w:p>
    <w:p w14:paraId="5BDA0B43" w14:textId="77777777" w:rsidR="00FF1F7F" w:rsidRPr="00FF1F7F" w:rsidRDefault="00FF1F7F" w:rsidP="00FF1F7F">
      <w:pPr>
        <w:jc w:val="both"/>
        <w:rPr>
          <w:rFonts w:asciiTheme="majorHAnsi" w:hAnsiTheme="majorHAnsi"/>
          <w:sz w:val="28"/>
          <w:szCs w:val="28"/>
        </w:rPr>
      </w:pPr>
      <w:r w:rsidRPr="00FF1F7F">
        <w:rPr>
          <w:rFonts w:asciiTheme="majorHAnsi" w:hAnsiTheme="majorHAnsi"/>
          <w:sz w:val="28"/>
          <w:szCs w:val="28"/>
        </w:rPr>
        <w:t>2. Ahondar en el significado en la memoria personal y colectiva y conocer herramientas para el abordaje de nuevas narrativas sobre su propia historia y la historia colectiva que contribuya a la resigificación de su vida y el empoderamiento de las mujeres en la construcción de paz.</w:t>
      </w:r>
    </w:p>
    <w:p w14:paraId="56EEF2B0" w14:textId="77777777" w:rsidR="00FF1F7F" w:rsidRPr="00FF1F7F" w:rsidRDefault="00FF1F7F" w:rsidP="00FF1F7F">
      <w:pPr>
        <w:jc w:val="both"/>
        <w:rPr>
          <w:rFonts w:asciiTheme="majorHAnsi" w:hAnsiTheme="majorHAnsi"/>
          <w:sz w:val="28"/>
          <w:szCs w:val="28"/>
        </w:rPr>
      </w:pPr>
      <w:r w:rsidRPr="00FF1F7F">
        <w:rPr>
          <w:rFonts w:asciiTheme="majorHAnsi" w:hAnsiTheme="majorHAnsi"/>
          <w:sz w:val="28"/>
          <w:szCs w:val="28"/>
        </w:rPr>
        <w:t>3. Mujeres cuentan con  herramientas pedagógicas de planeación y facilitación y harán al menos 4 réplicas a otras mujeres en sus comunidades.</w:t>
      </w:r>
    </w:p>
    <w:p w14:paraId="27E1329D" w14:textId="77777777" w:rsidR="00FF1F7F" w:rsidRPr="00FF1F7F" w:rsidRDefault="00FF1F7F" w:rsidP="00FF1F7F">
      <w:pPr>
        <w:jc w:val="both"/>
        <w:rPr>
          <w:rFonts w:asciiTheme="majorHAnsi" w:hAnsiTheme="majorHAnsi"/>
          <w:b/>
          <w:sz w:val="28"/>
          <w:szCs w:val="28"/>
        </w:rPr>
      </w:pPr>
      <w:r w:rsidRPr="00FF1F7F">
        <w:rPr>
          <w:rFonts w:asciiTheme="majorHAnsi" w:hAnsiTheme="majorHAnsi"/>
          <w:b/>
          <w:sz w:val="28"/>
          <w:szCs w:val="28"/>
        </w:rPr>
        <w:t>Esperamos que esta formación:</w:t>
      </w:r>
    </w:p>
    <w:p w14:paraId="055F815D" w14:textId="77777777" w:rsidR="00FF1F7F" w:rsidRPr="00FF1F7F" w:rsidRDefault="00FF1F7F" w:rsidP="00FF1F7F">
      <w:pPr>
        <w:jc w:val="both"/>
        <w:rPr>
          <w:rFonts w:asciiTheme="majorHAnsi" w:hAnsiTheme="majorHAnsi"/>
          <w:sz w:val="28"/>
          <w:szCs w:val="28"/>
        </w:rPr>
      </w:pPr>
      <w:r w:rsidRPr="00FF1F7F">
        <w:rPr>
          <w:rFonts w:asciiTheme="majorHAnsi" w:hAnsiTheme="majorHAnsi"/>
          <w:sz w:val="28"/>
          <w:szCs w:val="28"/>
        </w:rPr>
        <w:t>-Las mujeres conozcan diferentes maneras de narrar y profundicen en la técnica de costura y tejido.</w:t>
      </w:r>
    </w:p>
    <w:p w14:paraId="3BF27579" w14:textId="77777777" w:rsidR="00FF1F7F" w:rsidRPr="00FF1F7F" w:rsidRDefault="00FF1F7F" w:rsidP="00FF1F7F">
      <w:pPr>
        <w:jc w:val="both"/>
        <w:rPr>
          <w:rFonts w:asciiTheme="majorHAnsi" w:hAnsiTheme="majorHAnsi"/>
          <w:sz w:val="28"/>
          <w:szCs w:val="28"/>
        </w:rPr>
      </w:pPr>
      <w:r w:rsidRPr="00FF1F7F">
        <w:rPr>
          <w:rFonts w:asciiTheme="majorHAnsi" w:hAnsiTheme="majorHAnsi"/>
          <w:sz w:val="28"/>
          <w:szCs w:val="28"/>
        </w:rPr>
        <w:t>-Mujeres conocen elementos de planeación  para hacer realizar una apuesta colectiva como una exposición pública sobre la memoria. (Se hará un montaje, presentación, qué se mostrará públicamente)</w:t>
      </w:r>
    </w:p>
    <w:p w14:paraId="5F916EA2" w14:textId="77777777" w:rsidR="00FF1F7F" w:rsidRPr="00FF1F7F" w:rsidRDefault="00FF1F7F" w:rsidP="00FF1F7F">
      <w:pPr>
        <w:jc w:val="both"/>
        <w:rPr>
          <w:rFonts w:asciiTheme="majorHAnsi" w:hAnsiTheme="majorHAnsi"/>
          <w:sz w:val="28"/>
          <w:szCs w:val="28"/>
        </w:rPr>
      </w:pPr>
      <w:r w:rsidRPr="00FF1F7F">
        <w:rPr>
          <w:rFonts w:asciiTheme="majorHAnsi" w:hAnsiTheme="majorHAnsi"/>
          <w:sz w:val="28"/>
          <w:szCs w:val="28"/>
        </w:rPr>
        <w:t>-Se espera las mujeres tengan saberes y herramientas en participación, derechos, memoria, participación y paz para acompañar a otras mujeres en sus comunidades a través de ejercicios pedagógicos de réplicas.</w:t>
      </w:r>
    </w:p>
    <w:p w14:paraId="694E2839" w14:textId="77777777" w:rsidR="00FF1F7F" w:rsidRPr="00FF1F7F" w:rsidRDefault="00FF1F7F" w:rsidP="00FF1F7F">
      <w:pPr>
        <w:jc w:val="both"/>
        <w:rPr>
          <w:rFonts w:asciiTheme="majorHAnsi" w:hAnsiTheme="majorHAnsi"/>
          <w:sz w:val="28"/>
          <w:szCs w:val="28"/>
        </w:rPr>
      </w:pPr>
    </w:p>
    <w:p w14:paraId="7669F7B5" w14:textId="77777777" w:rsidR="00FF1F7F" w:rsidRPr="00FF1F7F" w:rsidRDefault="00FF1F7F">
      <w:pPr>
        <w:rPr>
          <w:rFonts w:asciiTheme="majorHAnsi" w:hAnsiTheme="majorHAnsi"/>
          <w:sz w:val="28"/>
          <w:szCs w:val="28"/>
        </w:rPr>
      </w:pPr>
    </w:p>
    <w:p w14:paraId="5A50D543" w14:textId="77777777" w:rsidR="00FF1F7F" w:rsidRPr="00FF1F7F" w:rsidRDefault="00FF1F7F">
      <w:pPr>
        <w:rPr>
          <w:rFonts w:asciiTheme="majorHAnsi" w:hAnsiTheme="majorHAnsi"/>
          <w:sz w:val="28"/>
          <w:szCs w:val="28"/>
        </w:rPr>
      </w:pPr>
    </w:p>
    <w:p w14:paraId="6A124494" w14:textId="77777777" w:rsidR="00FF1F7F" w:rsidRPr="00FF1F7F" w:rsidRDefault="00FF1F7F">
      <w:pPr>
        <w:rPr>
          <w:rFonts w:asciiTheme="majorHAnsi" w:hAnsiTheme="majorHAnsi"/>
          <w:sz w:val="28"/>
          <w:szCs w:val="28"/>
        </w:rPr>
      </w:pPr>
    </w:p>
    <w:p w14:paraId="59DDC86B" w14:textId="77777777" w:rsidR="00952E1F" w:rsidRDefault="00FF1F7F">
      <w:pPr>
        <w:rPr>
          <w:rFonts w:ascii="Corbel" w:hAnsi="Corbel"/>
          <w:sz w:val="40"/>
          <w:szCs w:val="40"/>
        </w:rPr>
      </w:pPr>
      <w:r w:rsidRPr="006972DF">
        <w:rPr>
          <w:rFonts w:asciiTheme="majorHAnsi" w:hAnsiTheme="majorHAnsi"/>
          <w:noProof/>
          <w:sz w:val="28"/>
          <w:szCs w:val="28"/>
          <w:lang w:eastAsia="es-ES"/>
        </w:rPr>
        <w:lastRenderedPageBreak/>
        <w:drawing>
          <wp:anchor distT="0" distB="0" distL="114300" distR="114300" simplePos="0" relativeHeight="251668480" behindDoc="0" locked="0" layoutInCell="1" allowOverlap="1" wp14:anchorId="71AFA74D" wp14:editId="7AB227D6">
            <wp:simplePos x="0" y="0"/>
            <wp:positionH relativeFrom="margin">
              <wp:posOffset>4082902</wp:posOffset>
            </wp:positionH>
            <wp:positionV relativeFrom="paragraph">
              <wp:posOffset>163</wp:posOffset>
            </wp:positionV>
            <wp:extent cx="1914525" cy="1095375"/>
            <wp:effectExtent l="0" t="0" r="9525" b="9525"/>
            <wp:wrapThrough wrapText="bothSides">
              <wp:wrapPolygon edited="0">
                <wp:start x="0" y="0"/>
                <wp:lineTo x="0" y="21412"/>
                <wp:lineTo x="21493" y="21412"/>
                <wp:lineTo x="21493" y="0"/>
                <wp:lineTo x="0" y="0"/>
              </wp:wrapPolygon>
            </wp:wrapThrough>
            <wp:docPr id="14" name="Imagen 14" descr="Resultado de imagen para el achiote y las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l achiote y las muje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E87">
        <w:rPr>
          <w:rFonts w:ascii="Corbel" w:hAnsi="Corbel"/>
          <w:sz w:val="40"/>
          <w:szCs w:val="40"/>
        </w:rPr>
        <w:t>Derrotero temático</w:t>
      </w:r>
    </w:p>
    <w:p w14:paraId="2C5E84DE" w14:textId="77777777" w:rsidR="00BC3E87" w:rsidRPr="00BC3E87" w:rsidRDefault="00BC3E87">
      <w:pPr>
        <w:rPr>
          <w:rFonts w:ascii="Corbel" w:hAnsi="Corbel"/>
          <w:sz w:val="40"/>
          <w:szCs w:val="40"/>
        </w:rPr>
      </w:pPr>
    </w:p>
    <w:p w14:paraId="411C03E0" w14:textId="77777777" w:rsidR="00FF1F7F" w:rsidRDefault="00FF1F7F" w:rsidP="00D7713A">
      <w:pPr>
        <w:jc w:val="center"/>
      </w:pPr>
    </w:p>
    <w:p w14:paraId="6ACD904C" w14:textId="77777777" w:rsidR="00FF1F7F" w:rsidRDefault="00FF1F7F" w:rsidP="00D7713A">
      <w:pPr>
        <w:jc w:val="center"/>
      </w:pPr>
    </w:p>
    <w:tbl>
      <w:tblPr>
        <w:tblStyle w:val="Tablaconcuadrcula"/>
        <w:tblW w:w="10632"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8079"/>
      </w:tblGrid>
      <w:tr w:rsidR="00FF1F7F" w:rsidRPr="00FF1F7F" w14:paraId="4D51649C" w14:textId="77777777" w:rsidTr="0082315D">
        <w:tc>
          <w:tcPr>
            <w:tcW w:w="2553" w:type="dxa"/>
          </w:tcPr>
          <w:p w14:paraId="6B25B156" w14:textId="77777777" w:rsidR="00FF1F7F" w:rsidRPr="00FF1F7F" w:rsidRDefault="00BC3E87" w:rsidP="0082315D">
            <w:pPr>
              <w:spacing w:line="276" w:lineRule="auto"/>
              <w:jc w:val="center"/>
              <w:rPr>
                <w:sz w:val="28"/>
                <w:szCs w:val="28"/>
              </w:rPr>
            </w:pPr>
            <w:r>
              <w:rPr>
                <w:sz w:val="28"/>
                <w:szCs w:val="28"/>
              </w:rPr>
              <w:t>Módulo</w:t>
            </w:r>
          </w:p>
        </w:tc>
        <w:tc>
          <w:tcPr>
            <w:tcW w:w="8079" w:type="dxa"/>
          </w:tcPr>
          <w:p w14:paraId="201128A7" w14:textId="77777777" w:rsidR="00FF1F7F" w:rsidRPr="00FF1F7F" w:rsidRDefault="00BC3E87" w:rsidP="0082315D">
            <w:pPr>
              <w:spacing w:line="276" w:lineRule="auto"/>
              <w:jc w:val="both"/>
              <w:rPr>
                <w:sz w:val="28"/>
                <w:szCs w:val="28"/>
              </w:rPr>
            </w:pPr>
            <w:r>
              <w:rPr>
                <w:sz w:val="28"/>
                <w:szCs w:val="28"/>
              </w:rPr>
              <w:t>Breve Descripción:</w:t>
            </w:r>
          </w:p>
        </w:tc>
      </w:tr>
      <w:tr w:rsidR="00FF1F7F" w:rsidRPr="00FF1F7F" w14:paraId="020F8B99" w14:textId="77777777" w:rsidTr="0082315D">
        <w:tc>
          <w:tcPr>
            <w:tcW w:w="2553" w:type="dxa"/>
            <w:vMerge w:val="restart"/>
            <w:shd w:val="clear" w:color="auto" w:fill="F2F2F2" w:themeFill="background1" w:themeFillShade="F2"/>
          </w:tcPr>
          <w:p w14:paraId="468D9BA0" w14:textId="77777777" w:rsidR="00FF1F7F" w:rsidRPr="00FF1F7F" w:rsidRDefault="00FF1F7F" w:rsidP="0082315D">
            <w:pPr>
              <w:spacing w:line="276" w:lineRule="auto"/>
              <w:jc w:val="center"/>
              <w:rPr>
                <w:sz w:val="28"/>
                <w:szCs w:val="28"/>
              </w:rPr>
            </w:pPr>
            <w:r w:rsidRPr="00FF1F7F">
              <w:rPr>
                <w:sz w:val="28"/>
                <w:szCs w:val="28"/>
              </w:rPr>
              <w:t>Módulo Uno</w:t>
            </w:r>
          </w:p>
        </w:tc>
        <w:tc>
          <w:tcPr>
            <w:tcW w:w="8079" w:type="dxa"/>
            <w:shd w:val="clear" w:color="auto" w:fill="F2F2F2" w:themeFill="background1" w:themeFillShade="F2"/>
          </w:tcPr>
          <w:p w14:paraId="419812A1" w14:textId="77777777" w:rsidR="00FF1F7F" w:rsidRPr="00BC3E87" w:rsidRDefault="00FF1F7F" w:rsidP="0082315D">
            <w:pPr>
              <w:spacing w:line="276" w:lineRule="auto"/>
              <w:jc w:val="both"/>
              <w:rPr>
                <w:color w:val="7030A0"/>
                <w:sz w:val="24"/>
                <w:szCs w:val="24"/>
              </w:rPr>
            </w:pPr>
            <w:r w:rsidRPr="00BC3E87">
              <w:rPr>
                <w:color w:val="7030A0"/>
                <w:sz w:val="28"/>
                <w:szCs w:val="28"/>
              </w:rPr>
              <w:t>Feminismos y Lucha de los Derechos Humanos de las mujeres.</w:t>
            </w:r>
          </w:p>
        </w:tc>
      </w:tr>
      <w:tr w:rsidR="00BC3E87" w:rsidRPr="00FF1F7F" w14:paraId="4102EBEA" w14:textId="77777777" w:rsidTr="0082315D">
        <w:tc>
          <w:tcPr>
            <w:tcW w:w="2553" w:type="dxa"/>
            <w:vMerge/>
          </w:tcPr>
          <w:p w14:paraId="296B2FA5" w14:textId="77777777" w:rsidR="00BC3E87" w:rsidRPr="00FF1F7F" w:rsidRDefault="00BC3E87" w:rsidP="0082315D">
            <w:pPr>
              <w:spacing w:line="276" w:lineRule="auto"/>
              <w:jc w:val="center"/>
              <w:rPr>
                <w:sz w:val="28"/>
                <w:szCs w:val="28"/>
              </w:rPr>
            </w:pPr>
          </w:p>
        </w:tc>
        <w:tc>
          <w:tcPr>
            <w:tcW w:w="8079" w:type="dxa"/>
          </w:tcPr>
          <w:p w14:paraId="100F963A" w14:textId="77777777" w:rsidR="00BC3E87" w:rsidRPr="00BC3E87" w:rsidRDefault="00BC3E87" w:rsidP="0082315D">
            <w:pPr>
              <w:spacing w:line="276" w:lineRule="auto"/>
              <w:jc w:val="both"/>
              <w:rPr>
                <w:color w:val="7030A0"/>
                <w:sz w:val="24"/>
                <w:szCs w:val="24"/>
              </w:rPr>
            </w:pPr>
            <w:r>
              <w:rPr>
                <w:color w:val="7030A0"/>
                <w:sz w:val="24"/>
                <w:szCs w:val="24"/>
              </w:rPr>
              <w:t>Objetivo</w:t>
            </w:r>
            <w:r w:rsidRPr="00BC3E87">
              <w:rPr>
                <w:color w:val="7030A0"/>
                <w:sz w:val="24"/>
                <w:szCs w:val="24"/>
              </w:rPr>
              <w:t>: Conocer sobre las diferentes corrientes de pensamiento feminista que las mujeres han desarrollado en su proceso histórico para que mujeres de las escuelas ganen en su postura ética,  política y participativa.</w:t>
            </w:r>
          </w:p>
        </w:tc>
      </w:tr>
      <w:tr w:rsidR="00BC3E87" w:rsidRPr="00FF1F7F" w14:paraId="50DEC01E" w14:textId="77777777" w:rsidTr="0082315D">
        <w:trPr>
          <w:trHeight w:val="385"/>
        </w:trPr>
        <w:tc>
          <w:tcPr>
            <w:tcW w:w="2553" w:type="dxa"/>
            <w:vMerge w:val="restart"/>
            <w:shd w:val="clear" w:color="auto" w:fill="F2F2F2" w:themeFill="background1" w:themeFillShade="F2"/>
          </w:tcPr>
          <w:p w14:paraId="2821365E" w14:textId="77777777" w:rsidR="00BC3E87" w:rsidRPr="00BC3E87" w:rsidRDefault="00BC3E87" w:rsidP="0082315D">
            <w:pPr>
              <w:spacing w:line="276" w:lineRule="auto"/>
              <w:jc w:val="center"/>
              <w:rPr>
                <w:color w:val="002060"/>
                <w:sz w:val="28"/>
                <w:szCs w:val="28"/>
              </w:rPr>
            </w:pPr>
            <w:r w:rsidRPr="00BC3E87">
              <w:rPr>
                <w:color w:val="002060"/>
                <w:sz w:val="28"/>
                <w:szCs w:val="28"/>
              </w:rPr>
              <w:t xml:space="preserve">Modulo </w:t>
            </w:r>
          </w:p>
          <w:p w14:paraId="1D2F7D22" w14:textId="77777777" w:rsidR="00BC3E87" w:rsidRPr="00BC3E87" w:rsidRDefault="00BC3E87" w:rsidP="0082315D">
            <w:pPr>
              <w:spacing w:line="276" w:lineRule="auto"/>
              <w:jc w:val="center"/>
              <w:rPr>
                <w:color w:val="002060"/>
                <w:sz w:val="28"/>
                <w:szCs w:val="28"/>
              </w:rPr>
            </w:pPr>
            <w:r w:rsidRPr="00BC3E87">
              <w:rPr>
                <w:color w:val="002060"/>
                <w:sz w:val="28"/>
                <w:szCs w:val="28"/>
              </w:rPr>
              <w:t>Dos</w:t>
            </w:r>
          </w:p>
        </w:tc>
        <w:tc>
          <w:tcPr>
            <w:tcW w:w="8079" w:type="dxa"/>
            <w:shd w:val="clear" w:color="auto" w:fill="F2F2F2" w:themeFill="background1" w:themeFillShade="F2"/>
          </w:tcPr>
          <w:p w14:paraId="41E031AE" w14:textId="77777777" w:rsidR="00BC3E87" w:rsidRPr="00BC3E87" w:rsidRDefault="00BC3E87" w:rsidP="0082315D">
            <w:pPr>
              <w:spacing w:line="276" w:lineRule="auto"/>
              <w:jc w:val="both"/>
              <w:rPr>
                <w:color w:val="002060"/>
                <w:sz w:val="28"/>
                <w:szCs w:val="28"/>
              </w:rPr>
            </w:pPr>
            <w:r w:rsidRPr="00BC3E87">
              <w:rPr>
                <w:color w:val="002060"/>
                <w:sz w:val="28"/>
                <w:szCs w:val="28"/>
              </w:rPr>
              <w:t>Mujeres y el tejido de las memorias</w:t>
            </w:r>
          </w:p>
        </w:tc>
      </w:tr>
      <w:tr w:rsidR="00BC3E87" w:rsidRPr="00FF1F7F" w14:paraId="6BBD6647" w14:textId="77777777" w:rsidTr="0082315D">
        <w:trPr>
          <w:trHeight w:val="385"/>
        </w:trPr>
        <w:tc>
          <w:tcPr>
            <w:tcW w:w="2553" w:type="dxa"/>
            <w:vMerge/>
          </w:tcPr>
          <w:p w14:paraId="0C7D2BEC" w14:textId="77777777" w:rsidR="00BC3E87" w:rsidRPr="00BC3E87" w:rsidRDefault="00BC3E87" w:rsidP="0082315D">
            <w:pPr>
              <w:spacing w:line="276" w:lineRule="auto"/>
              <w:jc w:val="center"/>
              <w:rPr>
                <w:color w:val="002060"/>
                <w:sz w:val="28"/>
                <w:szCs w:val="28"/>
              </w:rPr>
            </w:pPr>
          </w:p>
        </w:tc>
        <w:tc>
          <w:tcPr>
            <w:tcW w:w="8079" w:type="dxa"/>
          </w:tcPr>
          <w:p w14:paraId="390ABB3A" w14:textId="77777777" w:rsidR="00BC3E87" w:rsidRPr="00BC3E87" w:rsidRDefault="00BC3E87" w:rsidP="0082315D">
            <w:pPr>
              <w:spacing w:line="276" w:lineRule="auto"/>
              <w:jc w:val="both"/>
              <w:rPr>
                <w:color w:val="002060"/>
                <w:sz w:val="28"/>
                <w:szCs w:val="28"/>
              </w:rPr>
            </w:pPr>
            <w:r w:rsidRPr="00BC3E87">
              <w:rPr>
                <w:color w:val="002060"/>
                <w:sz w:val="24"/>
                <w:szCs w:val="24"/>
              </w:rPr>
              <w:t>Objetivo: Ahondar en el significado en la memoria personal y colectiva y conocer herramientas para el abordaje de nuevas narrativas sobre su propia historia y la historia colectiva que contribuya a la resigificación de su vida y el empoderamiento de las mujeres en la construcción de paz.</w:t>
            </w:r>
          </w:p>
        </w:tc>
      </w:tr>
      <w:tr w:rsidR="00BC3E87" w:rsidRPr="00FF1F7F" w14:paraId="2E08340B" w14:textId="77777777" w:rsidTr="0082315D">
        <w:tc>
          <w:tcPr>
            <w:tcW w:w="2553" w:type="dxa"/>
            <w:shd w:val="clear" w:color="auto" w:fill="F2F2F2" w:themeFill="background1" w:themeFillShade="F2"/>
          </w:tcPr>
          <w:p w14:paraId="5C099333" w14:textId="77777777" w:rsidR="00BC3E87" w:rsidRDefault="00BC3E87" w:rsidP="0082315D">
            <w:pPr>
              <w:spacing w:line="276" w:lineRule="auto"/>
              <w:jc w:val="center"/>
              <w:rPr>
                <w:sz w:val="28"/>
                <w:szCs w:val="28"/>
              </w:rPr>
            </w:pPr>
            <w:r>
              <w:rPr>
                <w:sz w:val="28"/>
                <w:szCs w:val="28"/>
              </w:rPr>
              <w:t>Modulo</w:t>
            </w:r>
          </w:p>
          <w:p w14:paraId="7660EA75" w14:textId="77777777" w:rsidR="00BC3E87" w:rsidRDefault="00BC3E87" w:rsidP="0082315D">
            <w:pPr>
              <w:spacing w:line="276" w:lineRule="auto"/>
              <w:jc w:val="center"/>
              <w:rPr>
                <w:sz w:val="28"/>
                <w:szCs w:val="28"/>
              </w:rPr>
            </w:pPr>
            <w:r>
              <w:rPr>
                <w:sz w:val="28"/>
                <w:szCs w:val="28"/>
              </w:rPr>
              <w:t>Tres</w:t>
            </w:r>
          </w:p>
        </w:tc>
        <w:tc>
          <w:tcPr>
            <w:tcW w:w="8079" w:type="dxa"/>
            <w:shd w:val="clear" w:color="auto" w:fill="F2F2F2" w:themeFill="background1" w:themeFillShade="F2"/>
          </w:tcPr>
          <w:p w14:paraId="7F0F9006" w14:textId="77777777" w:rsidR="00BC3E87" w:rsidRPr="00BC3E87" w:rsidRDefault="00BC3E87" w:rsidP="0082315D">
            <w:pPr>
              <w:spacing w:line="276" w:lineRule="auto"/>
              <w:jc w:val="both"/>
              <w:rPr>
                <w:color w:val="806000" w:themeColor="accent4" w:themeShade="80"/>
                <w:sz w:val="28"/>
                <w:szCs w:val="28"/>
              </w:rPr>
            </w:pPr>
            <w:r w:rsidRPr="00BC3E87">
              <w:rPr>
                <w:color w:val="806000" w:themeColor="accent4" w:themeShade="80"/>
                <w:sz w:val="28"/>
                <w:szCs w:val="28"/>
              </w:rPr>
              <w:t>Derechos Humanos de las mujeres.</w:t>
            </w:r>
          </w:p>
          <w:p w14:paraId="13152A66" w14:textId="77777777" w:rsidR="00BC3E87" w:rsidRPr="00BC3E87" w:rsidRDefault="00BC3E87" w:rsidP="0082315D">
            <w:pPr>
              <w:spacing w:line="276" w:lineRule="auto"/>
              <w:jc w:val="both"/>
              <w:rPr>
                <w:color w:val="806000" w:themeColor="accent4" w:themeShade="80"/>
                <w:sz w:val="28"/>
                <w:szCs w:val="28"/>
              </w:rPr>
            </w:pPr>
          </w:p>
        </w:tc>
      </w:tr>
      <w:tr w:rsidR="00BC3E87" w:rsidRPr="00FF1F7F" w14:paraId="6ABE8DE7" w14:textId="77777777" w:rsidTr="0082315D">
        <w:tc>
          <w:tcPr>
            <w:tcW w:w="2553" w:type="dxa"/>
          </w:tcPr>
          <w:p w14:paraId="0BC14B30" w14:textId="77777777" w:rsidR="00BC3E87" w:rsidRDefault="00BC3E87" w:rsidP="0082315D">
            <w:pPr>
              <w:spacing w:line="276" w:lineRule="auto"/>
              <w:jc w:val="center"/>
              <w:rPr>
                <w:sz w:val="28"/>
                <w:szCs w:val="28"/>
              </w:rPr>
            </w:pPr>
            <w:r>
              <w:rPr>
                <w:sz w:val="28"/>
                <w:szCs w:val="28"/>
              </w:rPr>
              <w:t>Modulo</w:t>
            </w:r>
          </w:p>
          <w:p w14:paraId="116E24F7" w14:textId="77777777" w:rsidR="00BC3E87" w:rsidRDefault="00BC3E87" w:rsidP="0082315D">
            <w:pPr>
              <w:spacing w:line="276" w:lineRule="auto"/>
              <w:jc w:val="center"/>
              <w:rPr>
                <w:sz w:val="28"/>
                <w:szCs w:val="28"/>
              </w:rPr>
            </w:pPr>
            <w:r>
              <w:rPr>
                <w:sz w:val="28"/>
                <w:szCs w:val="28"/>
              </w:rPr>
              <w:t>4</w:t>
            </w:r>
          </w:p>
        </w:tc>
        <w:tc>
          <w:tcPr>
            <w:tcW w:w="8079" w:type="dxa"/>
          </w:tcPr>
          <w:p w14:paraId="498CD7DE" w14:textId="77777777" w:rsidR="00BC3E87" w:rsidRPr="00BC3E87" w:rsidRDefault="00BC3E87" w:rsidP="0082315D">
            <w:pPr>
              <w:spacing w:line="276" w:lineRule="auto"/>
              <w:jc w:val="both"/>
              <w:rPr>
                <w:color w:val="806000" w:themeColor="accent4" w:themeShade="80"/>
                <w:sz w:val="24"/>
                <w:szCs w:val="24"/>
              </w:rPr>
            </w:pPr>
            <w:r w:rsidRPr="00BC3E87">
              <w:rPr>
                <w:color w:val="806000" w:themeColor="accent4" w:themeShade="80"/>
                <w:sz w:val="24"/>
                <w:szCs w:val="24"/>
              </w:rPr>
              <w:t>Objetivo: Hacer un recorrido por los Derechos Humanos de las mujeres y las niñas desde lo global hasta lo local y brindar algunas herramientas para politizar la vida cotidiana de las mujeres.</w:t>
            </w:r>
          </w:p>
          <w:p w14:paraId="3B424C12" w14:textId="77777777" w:rsidR="00BC3E87" w:rsidRPr="00BC3E87" w:rsidRDefault="00BC3E87" w:rsidP="0082315D">
            <w:pPr>
              <w:spacing w:line="276" w:lineRule="auto"/>
              <w:jc w:val="both"/>
              <w:rPr>
                <w:color w:val="806000" w:themeColor="accent4" w:themeShade="80"/>
                <w:sz w:val="24"/>
                <w:szCs w:val="24"/>
              </w:rPr>
            </w:pPr>
            <w:r w:rsidRPr="00BC3E87">
              <w:rPr>
                <w:color w:val="806000" w:themeColor="accent4" w:themeShade="80"/>
                <w:sz w:val="24"/>
                <w:szCs w:val="24"/>
              </w:rPr>
              <w:t>-Que las  mujeres reflexionen sobre su papel político y el poder de su incidencia.</w:t>
            </w:r>
          </w:p>
          <w:p w14:paraId="796D2202" w14:textId="77777777" w:rsidR="00BC3E87" w:rsidRPr="00BC3E87" w:rsidRDefault="00BC3E87" w:rsidP="0082315D">
            <w:pPr>
              <w:spacing w:line="276" w:lineRule="auto"/>
              <w:jc w:val="both"/>
              <w:rPr>
                <w:color w:val="806000" w:themeColor="accent4" w:themeShade="80"/>
                <w:sz w:val="28"/>
                <w:szCs w:val="28"/>
              </w:rPr>
            </w:pPr>
            <w:r w:rsidRPr="00BC3E87">
              <w:rPr>
                <w:color w:val="806000" w:themeColor="accent4" w:themeShade="80"/>
                <w:sz w:val="24"/>
                <w:szCs w:val="24"/>
              </w:rPr>
              <w:t>-Hacer una reflexión sobre la importancia de las mujeres en varios aspectos: papel de las mujeres en el poder</w:t>
            </w:r>
            <w:r>
              <w:rPr>
                <w:color w:val="806000" w:themeColor="accent4" w:themeShade="80"/>
                <w:sz w:val="24"/>
                <w:szCs w:val="24"/>
              </w:rPr>
              <w:t>, indagar por qu</w:t>
            </w:r>
            <w:r w:rsidRPr="00BC3E87">
              <w:rPr>
                <w:color w:val="806000" w:themeColor="accent4" w:themeShade="80"/>
                <w:sz w:val="24"/>
                <w:szCs w:val="24"/>
              </w:rPr>
              <w:t>é es la política, para que nos sirve, qué es ser sujeto político, -Las mujeres en el Estado y el gobierno</w:t>
            </w:r>
            <w:r>
              <w:rPr>
                <w:color w:val="806000" w:themeColor="accent4" w:themeShade="80"/>
                <w:sz w:val="24"/>
                <w:szCs w:val="24"/>
              </w:rPr>
              <w:t xml:space="preserve">. </w:t>
            </w:r>
            <w:r w:rsidRPr="00BC3E87">
              <w:rPr>
                <w:color w:val="806000" w:themeColor="accent4" w:themeShade="80"/>
                <w:sz w:val="24"/>
                <w:szCs w:val="24"/>
              </w:rPr>
              <w:t>Las mujeres y la organización, Movimiento social de mujeres</w:t>
            </w:r>
            <w:r>
              <w:rPr>
                <w:color w:val="806000" w:themeColor="accent4" w:themeShade="80"/>
                <w:sz w:val="24"/>
                <w:szCs w:val="24"/>
              </w:rPr>
              <w:t>.</w:t>
            </w:r>
          </w:p>
        </w:tc>
      </w:tr>
      <w:tr w:rsidR="00BC3E87" w:rsidRPr="00FF1F7F" w14:paraId="12BB54A4" w14:textId="77777777" w:rsidTr="0082315D">
        <w:tc>
          <w:tcPr>
            <w:tcW w:w="2553" w:type="dxa"/>
            <w:shd w:val="clear" w:color="auto" w:fill="F2F2F2" w:themeFill="background1" w:themeFillShade="F2"/>
          </w:tcPr>
          <w:p w14:paraId="2B56B567" w14:textId="77777777" w:rsidR="00BC3E87" w:rsidRDefault="00BC3E87" w:rsidP="0082315D">
            <w:pPr>
              <w:spacing w:line="276" w:lineRule="auto"/>
              <w:jc w:val="center"/>
              <w:rPr>
                <w:sz w:val="28"/>
                <w:szCs w:val="28"/>
              </w:rPr>
            </w:pPr>
            <w:r>
              <w:rPr>
                <w:sz w:val="28"/>
                <w:szCs w:val="28"/>
              </w:rPr>
              <w:t>Módulo</w:t>
            </w:r>
          </w:p>
          <w:p w14:paraId="387A0C22" w14:textId="77777777" w:rsidR="00BC3E87" w:rsidRDefault="00BC3E87" w:rsidP="0082315D">
            <w:pPr>
              <w:spacing w:line="276" w:lineRule="auto"/>
              <w:jc w:val="center"/>
              <w:rPr>
                <w:sz w:val="28"/>
                <w:szCs w:val="28"/>
              </w:rPr>
            </w:pPr>
            <w:r>
              <w:rPr>
                <w:sz w:val="28"/>
                <w:szCs w:val="28"/>
              </w:rPr>
              <w:t>5</w:t>
            </w:r>
          </w:p>
        </w:tc>
        <w:tc>
          <w:tcPr>
            <w:tcW w:w="8079" w:type="dxa"/>
            <w:shd w:val="clear" w:color="auto" w:fill="F2F2F2" w:themeFill="background1" w:themeFillShade="F2"/>
          </w:tcPr>
          <w:p w14:paraId="3D30346A" w14:textId="77777777" w:rsidR="00BC3E87" w:rsidRPr="00B61114" w:rsidRDefault="00BC3E87" w:rsidP="0082315D">
            <w:pPr>
              <w:spacing w:line="276" w:lineRule="auto"/>
              <w:jc w:val="both"/>
              <w:rPr>
                <w:color w:val="CC0099"/>
                <w:sz w:val="24"/>
                <w:szCs w:val="24"/>
                <w14:textFill>
                  <w14:solidFill>
                    <w14:srgbClr w14:val="CC0099">
                      <w14:lumMod w14:val="50000"/>
                    </w14:srgbClr>
                  </w14:solidFill>
                </w14:textFill>
              </w:rPr>
            </w:pPr>
            <w:r w:rsidRPr="00B61114">
              <w:rPr>
                <w:color w:val="CC0099"/>
                <w:sz w:val="24"/>
                <w:szCs w:val="24"/>
                <w14:textFill>
                  <w14:solidFill>
                    <w14:srgbClr w14:val="CC0099">
                      <w14:lumMod w14:val="50000"/>
                    </w14:srgbClr>
                  </w14:solidFill>
                </w14:textFill>
              </w:rPr>
              <w:t>Objetivo: Brindar a las mujeres herramientas prácticas de la Pedagogía popular</w:t>
            </w:r>
            <w:r w:rsidR="00B61114" w:rsidRPr="00B61114">
              <w:rPr>
                <w:color w:val="CC0099"/>
                <w:sz w:val="24"/>
                <w:szCs w:val="24"/>
                <w14:textFill>
                  <w14:solidFill>
                    <w14:srgbClr w14:val="CC0099">
                      <w14:lumMod w14:val="50000"/>
                    </w14:srgbClr>
                  </w14:solidFill>
                </w14:textFill>
              </w:rPr>
              <w:t xml:space="preserve">, </w:t>
            </w:r>
            <w:r w:rsidR="00B61114" w:rsidRPr="00B61114">
              <w:rPr>
                <w:rFonts w:ascii="Arial" w:hAnsi="Arial" w:cs="Arial"/>
                <w:color w:val="CC0099"/>
                <w:sz w:val="20"/>
                <w:szCs w:val="20"/>
              </w:rPr>
              <w:t xml:space="preserve">, </w:t>
            </w:r>
            <w:r w:rsidR="00B61114" w:rsidRPr="00B61114">
              <w:rPr>
                <w:rFonts w:ascii="Arial" w:hAnsi="Arial" w:cs="Arial"/>
                <w:color w:val="660033"/>
                <w:sz w:val="20"/>
                <w:szCs w:val="20"/>
              </w:rPr>
              <w:t>pedagógicas y lúdico-artísticas</w:t>
            </w:r>
            <w:r w:rsidRPr="00B61114">
              <w:rPr>
                <w:color w:val="F10FC6"/>
                <w:sz w:val="24"/>
                <w:szCs w:val="24"/>
              </w:rPr>
              <w:t xml:space="preserve"> </w:t>
            </w:r>
            <w:r w:rsidRPr="00B61114">
              <w:rPr>
                <w:color w:val="CC0099"/>
                <w:sz w:val="24"/>
                <w:szCs w:val="24"/>
                <w14:textFill>
                  <w14:solidFill>
                    <w14:srgbClr w14:val="CC0099">
                      <w14:lumMod w14:val="50000"/>
                    </w14:srgbClr>
                  </w14:solidFill>
                </w14:textFill>
              </w:rPr>
              <w:t>para que puedan hacer intervención comunitaria con enfoque de género y con mirada feminista.</w:t>
            </w:r>
          </w:p>
          <w:p w14:paraId="7D57ABF5" w14:textId="77777777" w:rsidR="00BC3E87" w:rsidRPr="00B61114" w:rsidRDefault="00BC3E87" w:rsidP="0082315D">
            <w:pPr>
              <w:spacing w:line="276" w:lineRule="auto"/>
              <w:jc w:val="both"/>
              <w:rPr>
                <w:color w:val="CC0099"/>
                <w:sz w:val="24"/>
                <w:szCs w:val="24"/>
                <w14:textFill>
                  <w14:solidFill>
                    <w14:srgbClr w14:val="CC0099">
                      <w14:lumMod w14:val="50000"/>
                    </w14:srgbClr>
                  </w14:solidFill>
                </w14:textFill>
              </w:rPr>
            </w:pPr>
            <w:r w:rsidRPr="00B61114">
              <w:rPr>
                <w:color w:val="CC0099"/>
                <w:sz w:val="24"/>
                <w:szCs w:val="24"/>
                <w14:textFill>
                  <w14:solidFill>
                    <w14:srgbClr w14:val="CC0099">
                      <w14:lumMod w14:val="50000"/>
                    </w14:srgbClr>
                  </w14:solidFill>
                </w14:textFill>
              </w:rPr>
              <w:t xml:space="preserve">-Se espera brindar formación en </w:t>
            </w:r>
            <w:r w:rsidR="0082315D" w:rsidRPr="00B61114">
              <w:rPr>
                <w:color w:val="CC0099"/>
                <w:sz w:val="24"/>
                <w:szCs w:val="24"/>
                <w14:textFill>
                  <w14:solidFill>
                    <w14:srgbClr w14:val="CC0099">
                      <w14:lumMod w14:val="50000"/>
                    </w14:srgbClr>
                  </w14:solidFill>
                </w14:textFill>
              </w:rPr>
              <w:t>instrumentos de evaluación, acción sin daño, pedagogías flexibles de intervención. Enfoques acción sin daño, enfoque feminista, enfoque cultural y diferencial. Enfoque de Derechos y herramientas lúdicas para acompañar a otras mujeres.</w:t>
            </w:r>
          </w:p>
          <w:p w14:paraId="276CD3F6" w14:textId="77777777" w:rsidR="0082315D" w:rsidRPr="00B61114" w:rsidRDefault="0082315D" w:rsidP="0082315D">
            <w:pPr>
              <w:spacing w:line="276" w:lineRule="auto"/>
              <w:jc w:val="both"/>
              <w:rPr>
                <w:color w:val="CC0099"/>
                <w:sz w:val="24"/>
                <w:szCs w:val="24"/>
                <w14:textFill>
                  <w14:solidFill>
                    <w14:srgbClr w14:val="CC0099">
                      <w14:lumMod w14:val="50000"/>
                    </w14:srgbClr>
                  </w14:solidFill>
                </w14:textFill>
              </w:rPr>
            </w:pPr>
            <w:r w:rsidRPr="00B61114">
              <w:rPr>
                <w:color w:val="CC0099"/>
                <w:sz w:val="24"/>
                <w:szCs w:val="24"/>
                <w14:textFill>
                  <w14:solidFill>
                    <w14:srgbClr w14:val="CC0099">
                      <w14:lumMod w14:val="50000"/>
                    </w14:srgbClr>
                  </w14:solidFill>
                </w14:textFill>
              </w:rPr>
              <w:t>-La sororidad como principio de hermandad entre mujeres.</w:t>
            </w:r>
          </w:p>
          <w:p w14:paraId="150C44E2" w14:textId="77777777" w:rsidR="0082315D" w:rsidRPr="00BC3E87" w:rsidRDefault="0082315D" w:rsidP="0082315D">
            <w:pPr>
              <w:spacing w:line="276" w:lineRule="auto"/>
              <w:jc w:val="both"/>
              <w:rPr>
                <w:color w:val="F10FC6"/>
                <w:sz w:val="24"/>
                <w:szCs w:val="24"/>
                <w14:textFill>
                  <w14:solidFill>
                    <w14:srgbClr w14:val="F10FC6">
                      <w14:lumMod w14:val="50000"/>
                    </w14:srgbClr>
                  </w14:solidFill>
                </w14:textFill>
              </w:rPr>
            </w:pPr>
            <w:r w:rsidRPr="00B61114">
              <w:rPr>
                <w:color w:val="CC0099"/>
                <w:sz w:val="24"/>
                <w:szCs w:val="24"/>
                <w14:textFill>
                  <w14:solidFill>
                    <w14:srgbClr w14:val="CC0099">
                      <w14:lumMod w14:val="50000"/>
                    </w14:srgbClr>
                  </w14:solidFill>
                </w14:textFill>
              </w:rPr>
              <w:t>-El feminismo comunitario.</w:t>
            </w:r>
          </w:p>
        </w:tc>
      </w:tr>
    </w:tbl>
    <w:p w14:paraId="37AAD672" w14:textId="77777777" w:rsidR="00FF1F7F" w:rsidRPr="00FF1F7F" w:rsidRDefault="00FF1F7F" w:rsidP="0082315D">
      <w:pPr>
        <w:spacing w:line="276" w:lineRule="auto"/>
        <w:jc w:val="center"/>
        <w:rPr>
          <w:sz w:val="28"/>
          <w:szCs w:val="28"/>
        </w:rPr>
      </w:pPr>
    </w:p>
    <w:p w14:paraId="2FF1961A" w14:textId="77777777" w:rsidR="00D7713A" w:rsidRDefault="00D7713A" w:rsidP="00D7713A">
      <w:pPr>
        <w:jc w:val="center"/>
      </w:pPr>
    </w:p>
    <w:p w14:paraId="6218303F" w14:textId="77777777" w:rsidR="00D7713A" w:rsidRDefault="00D7713A" w:rsidP="00D7713A">
      <w:pPr>
        <w:jc w:val="center"/>
      </w:pPr>
    </w:p>
    <w:p w14:paraId="54FFC1B1" w14:textId="77777777" w:rsidR="000B2E3D" w:rsidRPr="000F15F4" w:rsidRDefault="0082315D" w:rsidP="00B61114">
      <w:pPr>
        <w:spacing w:after="0" w:line="285" w:lineRule="atLeast"/>
        <w:ind w:right="120"/>
        <w:jc w:val="both"/>
        <w:textAlignment w:val="baseline"/>
        <w:rPr>
          <w:b/>
          <w:sz w:val="28"/>
          <w:szCs w:val="28"/>
        </w:rPr>
      </w:pPr>
      <w:r w:rsidRPr="000F15F4">
        <w:rPr>
          <w:rFonts w:ascii="French Script MT" w:hAnsi="French Script MT"/>
          <w:b/>
          <w:noProof/>
          <w:sz w:val="28"/>
          <w:szCs w:val="28"/>
          <w:lang w:eastAsia="es-ES"/>
        </w:rPr>
        <w:lastRenderedPageBreak/>
        <w:drawing>
          <wp:anchor distT="0" distB="0" distL="114300" distR="114300" simplePos="0" relativeHeight="251672576" behindDoc="1" locked="0" layoutInCell="1" allowOverlap="1" wp14:anchorId="1FAF281E" wp14:editId="1DA2C59E">
            <wp:simplePos x="0" y="0"/>
            <wp:positionH relativeFrom="page">
              <wp:posOffset>4929121</wp:posOffset>
            </wp:positionH>
            <wp:positionV relativeFrom="paragraph">
              <wp:posOffset>15</wp:posOffset>
            </wp:positionV>
            <wp:extent cx="2313940" cy="1984375"/>
            <wp:effectExtent l="0" t="0" r="0" b="0"/>
            <wp:wrapTight wrapText="bothSides">
              <wp:wrapPolygon edited="0">
                <wp:start x="0" y="0"/>
                <wp:lineTo x="0" y="21358"/>
                <wp:lineTo x="21339" y="21358"/>
                <wp:lineTo x="21339" y="0"/>
                <wp:lineTo x="0" y="0"/>
              </wp:wrapPolygon>
            </wp:wrapTight>
            <wp:docPr id="16" name="Imagen 16" descr="E:\DESCARGAS\17498685_606197506251849_8151923349045474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CARGAS\17498685_606197506251849_815192334904547470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394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5F4" w:rsidRPr="000F15F4">
        <w:rPr>
          <w:b/>
          <w:sz w:val="28"/>
          <w:szCs w:val="28"/>
        </w:rPr>
        <w:t>Estrategia Metodológica:</w:t>
      </w:r>
    </w:p>
    <w:p w14:paraId="72B69736" w14:textId="77777777" w:rsidR="000F15F4" w:rsidRDefault="000F15F4" w:rsidP="00B61114">
      <w:pPr>
        <w:spacing w:after="0" w:line="285" w:lineRule="atLeast"/>
        <w:ind w:right="120"/>
        <w:jc w:val="both"/>
        <w:textAlignment w:val="baseline"/>
        <w:rPr>
          <w:b/>
        </w:rPr>
      </w:pPr>
    </w:p>
    <w:p w14:paraId="61D3F2BE" w14:textId="77777777" w:rsidR="000F15F4" w:rsidRDefault="000F15F4" w:rsidP="00B61114">
      <w:pPr>
        <w:spacing w:after="0" w:line="285" w:lineRule="atLeast"/>
        <w:ind w:right="120"/>
        <w:jc w:val="both"/>
        <w:textAlignment w:val="baseline"/>
        <w:rPr>
          <w:b/>
        </w:rPr>
      </w:pPr>
    </w:p>
    <w:p w14:paraId="1B14543E" w14:textId="77777777" w:rsidR="000F15F4" w:rsidRDefault="000F15F4" w:rsidP="00B61114">
      <w:pPr>
        <w:spacing w:after="0" w:line="285" w:lineRule="atLeast"/>
        <w:ind w:right="120"/>
        <w:jc w:val="both"/>
        <w:textAlignment w:val="baseline"/>
        <w:rPr>
          <w:b/>
        </w:rPr>
      </w:pPr>
    </w:p>
    <w:p w14:paraId="75F0939B" w14:textId="77777777" w:rsidR="00AC5297" w:rsidRDefault="000F15F4" w:rsidP="000F15F4">
      <w:pPr>
        <w:spacing w:line="360" w:lineRule="auto"/>
        <w:jc w:val="both"/>
        <w:rPr>
          <w:rFonts w:eastAsia="Times New Roman" w:cs="Arial"/>
          <w:sz w:val="24"/>
          <w:szCs w:val="24"/>
          <w:lang w:val="es-CO" w:eastAsia="de-DE"/>
        </w:rPr>
      </w:pPr>
      <w:r>
        <w:rPr>
          <w:rFonts w:eastAsia="Times New Roman" w:cs="Arial"/>
          <w:sz w:val="24"/>
          <w:szCs w:val="24"/>
          <w:lang w:val="es-CO" w:eastAsia="de-DE"/>
        </w:rPr>
        <w:t xml:space="preserve">La escuela Política y feminista  </w:t>
      </w:r>
      <w:r w:rsidRPr="000F15F4">
        <w:rPr>
          <w:rFonts w:eastAsia="Times New Roman" w:cs="Arial"/>
          <w:b/>
          <w:i/>
          <w:sz w:val="24"/>
          <w:szCs w:val="24"/>
          <w:lang w:val="es-CO" w:eastAsia="de-DE"/>
        </w:rPr>
        <w:t>las Hijas del achiote</w:t>
      </w:r>
      <w:r>
        <w:rPr>
          <w:rFonts w:eastAsia="Times New Roman" w:cs="Arial"/>
          <w:sz w:val="24"/>
          <w:szCs w:val="24"/>
          <w:lang w:val="es-CO" w:eastAsia="de-DE"/>
        </w:rPr>
        <w:t xml:space="preserve"> tiene una metodología de actuación que consiste en brindar saberes y herramientas </w:t>
      </w:r>
      <w:r w:rsidR="00AC5297">
        <w:rPr>
          <w:rFonts w:eastAsia="Times New Roman" w:cs="Arial"/>
          <w:sz w:val="24"/>
          <w:szCs w:val="24"/>
          <w:lang w:val="es-CO" w:eastAsia="de-DE"/>
        </w:rPr>
        <w:t xml:space="preserve"> para que mujeres se empoderen y empoderen a otras, actuamos desde la confianza y en reconocer en mujeres capacidades para acompañar a otras, en este sentido ponemos un gran sentido de Sororidad y feminismo popular en esta propuesta:</w:t>
      </w:r>
    </w:p>
    <w:p w14:paraId="295B8D48" w14:textId="77777777" w:rsidR="000F15F4" w:rsidRDefault="000F15F4" w:rsidP="00B61114">
      <w:pPr>
        <w:spacing w:after="0" w:line="285" w:lineRule="atLeast"/>
        <w:ind w:right="120"/>
        <w:jc w:val="both"/>
        <w:textAlignment w:val="baseline"/>
        <w:rPr>
          <w:b/>
        </w:rPr>
      </w:pPr>
    </w:p>
    <w:p w14:paraId="3847D341" w14:textId="77777777" w:rsidR="000F15F4" w:rsidRDefault="000F15F4" w:rsidP="00B61114">
      <w:pPr>
        <w:spacing w:after="0" w:line="285" w:lineRule="atLeast"/>
        <w:ind w:right="120"/>
        <w:jc w:val="both"/>
        <w:textAlignment w:val="baseline"/>
        <w:rPr>
          <w:b/>
        </w:rPr>
      </w:pPr>
    </w:p>
    <w:p w14:paraId="3680451F" w14:textId="77777777" w:rsidR="000F15F4" w:rsidRDefault="000F15F4" w:rsidP="00B61114">
      <w:pPr>
        <w:spacing w:after="0" w:line="285" w:lineRule="atLeast"/>
        <w:ind w:right="120"/>
        <w:jc w:val="both"/>
        <w:textAlignment w:val="baseline"/>
        <w:rPr>
          <w:b/>
        </w:rPr>
      </w:pPr>
      <w:r>
        <w:rPr>
          <w:rFonts w:eastAsia="Times New Roman" w:cs="Arial"/>
          <w:noProof/>
          <w:sz w:val="24"/>
          <w:szCs w:val="24"/>
          <w:lang w:eastAsia="es-ES"/>
        </w:rPr>
        <w:drawing>
          <wp:inline distT="0" distB="0" distL="0" distR="0" wp14:anchorId="0883F327" wp14:editId="4913CDD9">
            <wp:extent cx="5400040" cy="4226924"/>
            <wp:effectExtent l="0" t="0" r="0" b="17399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1E88E4D" w14:textId="77777777" w:rsidR="000F15F4" w:rsidRDefault="000F15F4" w:rsidP="00B61114">
      <w:pPr>
        <w:spacing w:after="0" w:line="285" w:lineRule="atLeast"/>
        <w:ind w:right="120"/>
        <w:jc w:val="both"/>
        <w:textAlignment w:val="baseline"/>
        <w:rPr>
          <w:b/>
        </w:rPr>
      </w:pPr>
    </w:p>
    <w:p w14:paraId="01A80A3A" w14:textId="77777777" w:rsidR="000F15F4" w:rsidRDefault="000F15F4" w:rsidP="00B61114">
      <w:pPr>
        <w:spacing w:after="0" w:line="285" w:lineRule="atLeast"/>
        <w:ind w:right="120"/>
        <w:jc w:val="both"/>
        <w:textAlignment w:val="baseline"/>
        <w:rPr>
          <w:b/>
        </w:rPr>
      </w:pPr>
    </w:p>
    <w:p w14:paraId="269CF610" w14:textId="77777777" w:rsidR="000F15F4" w:rsidRDefault="000F15F4" w:rsidP="00B61114">
      <w:pPr>
        <w:spacing w:after="0" w:line="285" w:lineRule="atLeast"/>
        <w:ind w:right="120"/>
        <w:jc w:val="both"/>
        <w:textAlignment w:val="baseline"/>
        <w:rPr>
          <w:b/>
        </w:rPr>
      </w:pPr>
    </w:p>
    <w:p w14:paraId="6E9896FB" w14:textId="77777777" w:rsidR="000F15F4" w:rsidRPr="000F15F4" w:rsidRDefault="000F15F4" w:rsidP="00B61114">
      <w:pPr>
        <w:spacing w:after="0" w:line="285" w:lineRule="atLeast"/>
        <w:ind w:right="120"/>
        <w:jc w:val="both"/>
        <w:textAlignment w:val="baseline"/>
        <w:rPr>
          <w:sz w:val="24"/>
          <w:szCs w:val="24"/>
        </w:rPr>
      </w:pPr>
      <w:r w:rsidRPr="000F15F4">
        <w:rPr>
          <w:sz w:val="24"/>
          <w:szCs w:val="24"/>
        </w:rPr>
        <w:t>Las participantes de la escuela son mujeres que son elegidas de procesos que se acompañan en los Circulos de reflexión entre mujeres, lideresas y mujeres gestoras en iniciativas de paz. Las mujeres vienen, intercambian, se capacitan y luego</w:t>
      </w:r>
      <w:r>
        <w:rPr>
          <w:sz w:val="24"/>
          <w:szCs w:val="24"/>
        </w:rPr>
        <w:t xml:space="preserve"> son acompañadas a realizar la r</w:t>
      </w:r>
      <w:r w:rsidRPr="000F15F4">
        <w:rPr>
          <w:sz w:val="24"/>
          <w:szCs w:val="24"/>
        </w:rPr>
        <w:t>éplica en campo.</w:t>
      </w:r>
    </w:p>
    <w:p w14:paraId="6EE51859" w14:textId="77777777" w:rsidR="000F15F4" w:rsidRPr="000F15F4" w:rsidRDefault="000F15F4" w:rsidP="00B61114">
      <w:pPr>
        <w:spacing w:after="0" w:line="285" w:lineRule="atLeast"/>
        <w:ind w:right="120"/>
        <w:jc w:val="both"/>
        <w:textAlignment w:val="baseline"/>
        <w:rPr>
          <w:sz w:val="24"/>
          <w:szCs w:val="24"/>
        </w:rPr>
      </w:pPr>
    </w:p>
    <w:p w14:paraId="65E40BFC" w14:textId="77777777" w:rsidR="000F15F4" w:rsidRPr="000F15F4" w:rsidRDefault="000F15F4" w:rsidP="00B61114">
      <w:pPr>
        <w:spacing w:after="0" w:line="285" w:lineRule="atLeast"/>
        <w:ind w:right="120"/>
        <w:jc w:val="both"/>
        <w:textAlignment w:val="baseline"/>
        <w:rPr>
          <w:sz w:val="24"/>
          <w:szCs w:val="24"/>
        </w:rPr>
      </w:pPr>
    </w:p>
    <w:p w14:paraId="78ACB3E9" w14:textId="77777777" w:rsidR="000F15F4" w:rsidRDefault="000F15F4" w:rsidP="00B61114">
      <w:pPr>
        <w:spacing w:after="0" w:line="285" w:lineRule="atLeast"/>
        <w:ind w:right="120"/>
        <w:jc w:val="both"/>
        <w:textAlignment w:val="baseline"/>
      </w:pPr>
    </w:p>
    <w:p w14:paraId="147EEB08" w14:textId="77777777" w:rsidR="000F15F4" w:rsidRDefault="00AC5297" w:rsidP="00B61114">
      <w:pPr>
        <w:spacing w:after="0" w:line="285" w:lineRule="atLeast"/>
        <w:ind w:right="120"/>
        <w:jc w:val="both"/>
        <w:textAlignment w:val="baseline"/>
      </w:pPr>
      <w:r w:rsidRPr="00AC5297">
        <w:rPr>
          <w:noProof/>
          <w:lang w:eastAsia="es-ES"/>
        </w:rPr>
        <mc:AlternateContent>
          <mc:Choice Requires="wps">
            <w:drawing>
              <wp:anchor distT="0" distB="0" distL="114300" distR="114300" simplePos="0" relativeHeight="251678720" behindDoc="0" locked="0" layoutInCell="1" allowOverlap="1" wp14:anchorId="17CCDDE5" wp14:editId="2969486D">
                <wp:simplePos x="0" y="0"/>
                <wp:positionH relativeFrom="column">
                  <wp:posOffset>-771791</wp:posOffset>
                </wp:positionH>
                <wp:positionV relativeFrom="paragraph">
                  <wp:posOffset>-17293</wp:posOffset>
                </wp:positionV>
                <wp:extent cx="3391786" cy="1296818"/>
                <wp:effectExtent l="0" t="0" r="0" b="0"/>
                <wp:wrapNone/>
                <wp:docPr id="8" name="CuadroTexto 7"/>
                <wp:cNvGraphicFramePr/>
                <a:graphic xmlns:a="http://schemas.openxmlformats.org/drawingml/2006/main">
                  <a:graphicData uri="http://schemas.microsoft.com/office/word/2010/wordprocessingShape">
                    <wps:wsp>
                      <wps:cNvSpPr txBox="1"/>
                      <wps:spPr>
                        <a:xfrm>
                          <a:off x="0" y="0"/>
                          <a:ext cx="3391786" cy="1296818"/>
                        </a:xfrm>
                        <a:prstGeom prst="rect">
                          <a:avLst/>
                        </a:prstGeom>
                        <a:noFill/>
                      </wps:spPr>
                      <wps:txbx>
                        <w:txbxContent>
                          <w:p w14:paraId="5EC0696F" w14:textId="77777777" w:rsidR="00AC5297" w:rsidRPr="00AC5297" w:rsidRDefault="003F3A70" w:rsidP="00AC5297">
                            <w:pPr>
                              <w:pStyle w:val="Prrafodelista"/>
                              <w:numPr>
                                <w:ilvl w:val="0"/>
                                <w:numId w:val="3"/>
                              </w:numPr>
                              <w:shd w:val="clear" w:color="auto" w:fill="E2EFD9" w:themeFill="accent6" w:themeFillTint="33"/>
                              <w:spacing w:after="0" w:line="240" w:lineRule="auto"/>
                              <w:rPr>
                                <w:rFonts w:eastAsia="Times New Roman"/>
                                <w:sz w:val="26"/>
                              </w:rPr>
                            </w:pPr>
                            <w:r>
                              <w:rPr>
                                <w:rFonts w:asciiTheme="minorHAnsi" w:cstheme="minorBidi"/>
                                <w:color w:val="000000" w:themeColor="text1"/>
                                <w:kern w:val="24"/>
                                <w:sz w:val="26"/>
                                <w:szCs w:val="26"/>
                                <w:lang w:val="es-419"/>
                              </w:rPr>
                              <w:t>4</w:t>
                            </w:r>
                            <w:r w:rsidR="00AC5297">
                              <w:rPr>
                                <w:rFonts w:asciiTheme="minorHAnsi" w:cstheme="minorBidi"/>
                                <w:color w:val="000000" w:themeColor="text1"/>
                                <w:kern w:val="24"/>
                                <w:sz w:val="26"/>
                                <w:szCs w:val="26"/>
                                <w:lang w:val="es-419"/>
                              </w:rPr>
                              <w:t>.Mujeres multiplican sus saberes en sus circulos y comunidades y participan en otras instancias de desiciones para su desarrollo.</w:t>
                            </w:r>
                          </w:p>
                          <w:p w14:paraId="1699ADE7" w14:textId="77777777" w:rsidR="00AC5297" w:rsidRDefault="00AC5297" w:rsidP="00AC5297">
                            <w:pPr>
                              <w:pStyle w:val="Prrafodelista"/>
                              <w:shd w:val="clear" w:color="auto" w:fill="E2EFD9" w:themeFill="accent6" w:themeFillTint="33"/>
                              <w:spacing w:after="0" w:line="240" w:lineRule="auto"/>
                              <w:jc w:val="center"/>
                              <w:rPr>
                                <w:rFonts w:eastAsia="Times New Roman"/>
                                <w:sz w:val="26"/>
                              </w:rPr>
                            </w:pPr>
                            <w:r>
                              <w:rPr>
                                <w:rFonts w:asciiTheme="minorHAnsi" w:cstheme="minorBidi"/>
                                <w:color w:val="000000" w:themeColor="text1"/>
                                <w:kern w:val="24"/>
                                <w:sz w:val="26"/>
                                <w:szCs w:val="26"/>
                                <w:lang w:val="es-419"/>
                              </w:rPr>
                              <w:t>( Empoderamiento político, económico)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CCDDE5" id="CuadroTexto 7" o:spid="_x0000_s1028" type="#_x0000_t202" style="position:absolute;left:0;text-align:left;margin-left:-60.75pt;margin-top:-1.35pt;width:267.05pt;height:10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" filled="f" stroked="f">
                <v:textbox>
                  <w:txbxContent>
                    <w:p w14:paraId="5EC0696F" w14:textId="77777777" w:rsidR="00AC5297" w:rsidRPr="00AC5297" w:rsidRDefault="003F3A70" w:rsidP="00AC5297">
                      <w:pPr>
                        <w:pStyle w:val="Prrafodelista"/>
                        <w:numPr>
                          <w:ilvl w:val="0"/>
                          <w:numId w:val="3"/>
                        </w:numPr>
                        <w:shd w:val="clear" w:color="auto" w:fill="E2EFD9" w:themeFill="accent6" w:themeFillTint="33"/>
                        <w:spacing w:after="0" w:line="240" w:lineRule="auto"/>
                        <w:rPr>
                          <w:rFonts w:eastAsia="Times New Roman"/>
                          <w:sz w:val="26"/>
                        </w:rPr>
                      </w:pPr>
                      <w:r>
                        <w:rPr>
                          <w:rFonts w:asciiTheme="minorHAnsi" w:cstheme="minorBidi"/>
                          <w:color w:val="000000" w:themeColor="text1"/>
                          <w:kern w:val="24"/>
                          <w:sz w:val="26"/>
                          <w:szCs w:val="26"/>
                          <w:lang w:val="es-419"/>
                        </w:rPr>
                        <w:t>4</w:t>
                      </w:r>
                      <w:r w:rsidR="00AC5297">
                        <w:rPr>
                          <w:rFonts w:asciiTheme="minorHAnsi" w:cstheme="minorBidi"/>
                          <w:color w:val="000000" w:themeColor="text1"/>
                          <w:kern w:val="24"/>
                          <w:sz w:val="26"/>
                          <w:szCs w:val="26"/>
                          <w:lang w:val="es-419"/>
                        </w:rPr>
                        <w:t>.Mujeres multiplican sus saberes en sus circulos y comunidades y participan en otras instancias de desiciones para su desarrollo.</w:t>
                      </w:r>
                    </w:p>
                    <w:p w14:paraId="1699ADE7" w14:textId="77777777" w:rsidR="00AC5297" w:rsidRDefault="00AC5297" w:rsidP="00AC5297">
                      <w:pPr>
                        <w:pStyle w:val="Prrafodelista"/>
                        <w:shd w:val="clear" w:color="auto" w:fill="E2EFD9" w:themeFill="accent6" w:themeFillTint="33"/>
                        <w:spacing w:after="0" w:line="240" w:lineRule="auto"/>
                        <w:jc w:val="center"/>
                        <w:rPr>
                          <w:rFonts w:eastAsia="Times New Roman"/>
                          <w:sz w:val="26"/>
                        </w:rPr>
                      </w:pPr>
                      <w:r>
                        <w:rPr>
                          <w:rFonts w:asciiTheme="minorHAnsi" w:cstheme="minorBidi"/>
                          <w:color w:val="000000" w:themeColor="text1"/>
                          <w:kern w:val="24"/>
                          <w:sz w:val="26"/>
                          <w:szCs w:val="26"/>
                          <w:lang w:val="es-419"/>
                        </w:rPr>
                        <w:t>( Empoderamiento político, económico)</w:t>
                      </w:r>
                    </w:p>
                  </w:txbxContent>
                </v:textbox>
              </v:shape>
            </w:pict>
          </mc:Fallback>
        </mc:AlternateContent>
      </w:r>
    </w:p>
    <w:p w14:paraId="640B4F45" w14:textId="77777777" w:rsidR="000F15F4" w:rsidRDefault="000F15F4" w:rsidP="00B61114">
      <w:pPr>
        <w:spacing w:after="0" w:line="285" w:lineRule="atLeast"/>
        <w:ind w:right="120"/>
        <w:jc w:val="both"/>
        <w:textAlignment w:val="baseline"/>
      </w:pPr>
    </w:p>
    <w:p w14:paraId="20ED0134" w14:textId="77777777" w:rsidR="000F15F4" w:rsidRDefault="000F15F4" w:rsidP="00B61114">
      <w:pPr>
        <w:spacing w:after="0" w:line="285" w:lineRule="atLeast"/>
        <w:ind w:right="120"/>
        <w:jc w:val="both"/>
        <w:textAlignment w:val="baseline"/>
      </w:pPr>
    </w:p>
    <w:p w14:paraId="3F53FA63" w14:textId="77777777" w:rsidR="000F15F4" w:rsidRDefault="000F15F4" w:rsidP="00B61114">
      <w:pPr>
        <w:spacing w:after="0" w:line="285" w:lineRule="atLeast"/>
        <w:ind w:right="120"/>
        <w:jc w:val="both"/>
        <w:textAlignment w:val="baseline"/>
      </w:pPr>
    </w:p>
    <w:p w14:paraId="13B98148" w14:textId="77777777" w:rsidR="000F15F4" w:rsidRDefault="000F15F4" w:rsidP="00B61114">
      <w:pPr>
        <w:spacing w:after="0" w:line="285" w:lineRule="atLeast"/>
        <w:ind w:right="120"/>
        <w:jc w:val="both"/>
        <w:textAlignment w:val="baseline"/>
      </w:pPr>
    </w:p>
    <w:p w14:paraId="4EA16E6A" w14:textId="77777777" w:rsidR="000F15F4" w:rsidRDefault="000F15F4" w:rsidP="00B61114">
      <w:pPr>
        <w:spacing w:after="0" w:line="285" w:lineRule="atLeast"/>
        <w:ind w:right="120"/>
        <w:jc w:val="both"/>
        <w:textAlignment w:val="baseline"/>
      </w:pPr>
    </w:p>
    <w:p w14:paraId="2215A862" w14:textId="77777777" w:rsidR="000F15F4" w:rsidRDefault="00AC5297" w:rsidP="00B61114">
      <w:pPr>
        <w:spacing w:after="0" w:line="285" w:lineRule="atLeast"/>
        <w:ind w:right="120"/>
        <w:jc w:val="both"/>
        <w:textAlignment w:val="baseline"/>
      </w:pPr>
      <w:r w:rsidRPr="00AC5297">
        <w:rPr>
          <w:noProof/>
          <w:lang w:eastAsia="es-ES"/>
        </w:rPr>
        <mc:AlternateContent>
          <mc:Choice Requires="wps">
            <w:drawing>
              <wp:anchor distT="0" distB="0" distL="114300" distR="114300" simplePos="0" relativeHeight="251676672" behindDoc="0" locked="0" layoutInCell="1" allowOverlap="1" wp14:anchorId="470C33D8" wp14:editId="3A2DD2CA">
                <wp:simplePos x="0" y="0"/>
                <wp:positionH relativeFrom="column">
                  <wp:posOffset>1222942</wp:posOffset>
                </wp:positionH>
                <wp:positionV relativeFrom="paragraph">
                  <wp:posOffset>116212</wp:posOffset>
                </wp:positionV>
                <wp:extent cx="189078" cy="255828"/>
                <wp:effectExtent l="4763" t="0" r="25717" b="44768"/>
                <wp:wrapNone/>
                <wp:docPr id="23" name="Cheurón 22"/>
                <wp:cNvGraphicFramePr/>
                <a:graphic xmlns:a="http://schemas.openxmlformats.org/drawingml/2006/main">
                  <a:graphicData uri="http://schemas.microsoft.com/office/word/2010/wordprocessingShape">
                    <wps:wsp>
                      <wps:cNvSpPr/>
                      <wps:spPr>
                        <a:xfrm rot="14718721">
                          <a:off x="0" y="0"/>
                          <a:ext cx="189078" cy="255828"/>
                        </a:xfrm>
                        <a:prstGeom prst="chevron">
                          <a:avLst/>
                        </a:prstGeom>
                        <a:solidFill>
                          <a:srgbClr val="FF492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EAF44D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22" o:spid="_x0000_s1026" type="#_x0000_t55" style="position:absolute;margin-left:96.3pt;margin-top:9.15pt;width:14.9pt;height:20.15pt;rotation:-7516192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" adj="10800" fillcolor="#ff4925" stroked="f" strokeweight="1pt"/>
            </w:pict>
          </mc:Fallback>
        </mc:AlternateContent>
      </w:r>
    </w:p>
    <w:p w14:paraId="33E98335" w14:textId="77777777" w:rsidR="000F15F4" w:rsidRDefault="000F15F4" w:rsidP="00B61114">
      <w:pPr>
        <w:spacing w:after="0" w:line="285" w:lineRule="atLeast"/>
        <w:ind w:right="120"/>
        <w:jc w:val="both"/>
        <w:textAlignment w:val="baseline"/>
      </w:pPr>
    </w:p>
    <w:p w14:paraId="205B464C" w14:textId="77777777" w:rsidR="000F15F4" w:rsidRDefault="00AC5297" w:rsidP="00AC5297">
      <w:pPr>
        <w:spacing w:after="0" w:line="285" w:lineRule="atLeast"/>
        <w:ind w:right="120"/>
        <w:jc w:val="center"/>
        <w:textAlignment w:val="baseline"/>
      </w:pPr>
      <w:r w:rsidRPr="00AC5297">
        <w:rPr>
          <w:noProof/>
          <w:lang w:eastAsia="es-ES"/>
        </w:rPr>
        <mc:AlternateContent>
          <mc:Choice Requires="wps">
            <w:drawing>
              <wp:anchor distT="0" distB="0" distL="114300" distR="114300" simplePos="0" relativeHeight="251680768" behindDoc="0" locked="0" layoutInCell="1" allowOverlap="1" wp14:anchorId="0AFC69C0" wp14:editId="1071A07A">
                <wp:simplePos x="0" y="0"/>
                <wp:positionH relativeFrom="column">
                  <wp:posOffset>412174</wp:posOffset>
                </wp:positionH>
                <wp:positionV relativeFrom="paragraph">
                  <wp:posOffset>2474403</wp:posOffset>
                </wp:positionV>
                <wp:extent cx="3108604" cy="2492990"/>
                <wp:effectExtent l="0" t="0" r="0" b="0"/>
                <wp:wrapNone/>
                <wp:docPr id="24" name="CuadroTexto 7"/>
                <wp:cNvGraphicFramePr/>
                <a:graphic xmlns:a="http://schemas.openxmlformats.org/drawingml/2006/main">
                  <a:graphicData uri="http://schemas.microsoft.com/office/word/2010/wordprocessingShape">
                    <wps:wsp>
                      <wps:cNvSpPr txBox="1"/>
                      <wps:spPr>
                        <a:xfrm>
                          <a:off x="0" y="0"/>
                          <a:ext cx="3108604" cy="2492990"/>
                        </a:xfrm>
                        <a:prstGeom prst="rect">
                          <a:avLst/>
                        </a:prstGeom>
                        <a:noFill/>
                      </wps:spPr>
                      <wps:txbx>
                        <w:txbxContent>
                          <w:p w14:paraId="4B886A43" w14:textId="77777777" w:rsidR="00AC5297" w:rsidRPr="00AC5297" w:rsidRDefault="003F3A70" w:rsidP="00AC5297">
                            <w:pPr>
                              <w:pStyle w:val="Prrafodelista"/>
                              <w:numPr>
                                <w:ilvl w:val="0"/>
                                <w:numId w:val="3"/>
                              </w:numPr>
                              <w:shd w:val="clear" w:color="auto" w:fill="ACB9CA" w:themeFill="text2" w:themeFillTint="66"/>
                              <w:spacing w:after="0" w:line="240" w:lineRule="auto"/>
                              <w:rPr>
                                <w:rFonts w:eastAsia="Times New Roman"/>
                                <w:sz w:val="26"/>
                              </w:rPr>
                            </w:pPr>
                            <w:r>
                              <w:rPr>
                                <w:rFonts w:asciiTheme="minorHAnsi" w:cstheme="minorBidi"/>
                                <w:color w:val="000000" w:themeColor="text1"/>
                                <w:kern w:val="24"/>
                                <w:sz w:val="26"/>
                                <w:szCs w:val="26"/>
                                <w:lang w:val="es-419"/>
                              </w:rPr>
                              <w:t>2</w:t>
                            </w:r>
                            <w:r w:rsidR="00AC5297">
                              <w:rPr>
                                <w:rFonts w:asciiTheme="minorHAnsi" w:cstheme="minorBidi"/>
                                <w:color w:val="000000" w:themeColor="text1"/>
                                <w:kern w:val="24"/>
                                <w:sz w:val="26"/>
                                <w:szCs w:val="26"/>
                                <w:lang w:val="es-419"/>
                              </w:rPr>
                              <w:t>. Mujeres  seleccionadas se forman en Escuela feminista.</w:t>
                            </w:r>
                          </w:p>
                          <w:p w14:paraId="4B6173E4" w14:textId="77777777" w:rsidR="00AC5297" w:rsidRPr="00AC5297" w:rsidRDefault="00AC5297" w:rsidP="00AC5297">
                            <w:pPr>
                              <w:shd w:val="clear" w:color="auto" w:fill="ACB9CA" w:themeFill="text2" w:themeFillTint="66"/>
                              <w:spacing w:after="0" w:line="240" w:lineRule="auto"/>
                              <w:jc w:val="center"/>
                              <w:rPr>
                                <w:rFonts w:eastAsia="Times New Roman"/>
                                <w:sz w:val="26"/>
                              </w:rPr>
                            </w:pPr>
                            <w:r>
                              <w:rPr>
                                <w:rFonts w:eastAsia="Times New Roman"/>
                                <w:sz w:val="26"/>
                              </w:rPr>
                              <w:t>(Empoderamiento personal, social, cultural)</w:t>
                            </w:r>
                          </w:p>
                        </w:txbxContent>
                      </wps:txbx>
                      <wps:bodyPr wrap="square" rtlCol="0">
                        <a:spAutoFit/>
                      </wps:bodyPr>
                    </wps:wsp>
                  </a:graphicData>
                </a:graphic>
              </wp:anchor>
            </w:drawing>
          </mc:Choice>
          <mc:Fallback>
            <w:pict>
              <v:shape w14:anchorId="0AFC69C0" id="_x0000_s1029" type="#_x0000_t202" style="position:absolute;left:0;text-align:left;margin-left:32.45pt;margin-top:194.85pt;width:244.75pt;height:196.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" filled="f" stroked="f">
                <v:textbox style="mso-fit-shape-to-text:t">
                  <w:txbxContent>
                    <w:p w14:paraId="4B886A43" w14:textId="77777777" w:rsidR="00AC5297" w:rsidRPr="00AC5297" w:rsidRDefault="003F3A70" w:rsidP="00AC5297">
                      <w:pPr>
                        <w:pStyle w:val="Prrafodelista"/>
                        <w:numPr>
                          <w:ilvl w:val="0"/>
                          <w:numId w:val="3"/>
                        </w:numPr>
                        <w:shd w:val="clear" w:color="auto" w:fill="ACB9CA" w:themeFill="text2" w:themeFillTint="66"/>
                        <w:spacing w:after="0" w:line="240" w:lineRule="auto"/>
                        <w:rPr>
                          <w:rFonts w:eastAsia="Times New Roman"/>
                          <w:sz w:val="26"/>
                        </w:rPr>
                      </w:pPr>
                      <w:r>
                        <w:rPr>
                          <w:rFonts w:asciiTheme="minorHAnsi" w:cstheme="minorBidi"/>
                          <w:color w:val="000000" w:themeColor="text1"/>
                          <w:kern w:val="24"/>
                          <w:sz w:val="26"/>
                          <w:szCs w:val="26"/>
                          <w:lang w:val="es-419"/>
                        </w:rPr>
                        <w:t>2</w:t>
                      </w:r>
                      <w:r w:rsidR="00AC5297">
                        <w:rPr>
                          <w:rFonts w:asciiTheme="minorHAnsi" w:cstheme="minorBidi"/>
                          <w:color w:val="000000" w:themeColor="text1"/>
                          <w:kern w:val="24"/>
                          <w:sz w:val="26"/>
                          <w:szCs w:val="26"/>
                          <w:lang w:val="es-419"/>
                        </w:rPr>
                        <w:t>. Mujeres  seleccionadas se forman en Escuela feminista.</w:t>
                      </w:r>
                    </w:p>
                    <w:p w14:paraId="4B6173E4" w14:textId="77777777" w:rsidR="00AC5297" w:rsidRPr="00AC5297" w:rsidRDefault="00AC5297" w:rsidP="00AC5297">
                      <w:pPr>
                        <w:shd w:val="clear" w:color="auto" w:fill="ACB9CA" w:themeFill="text2" w:themeFillTint="66"/>
                        <w:spacing w:after="0" w:line="240" w:lineRule="auto"/>
                        <w:jc w:val="center"/>
                        <w:rPr>
                          <w:rFonts w:eastAsia="Times New Roman"/>
                          <w:sz w:val="26"/>
                        </w:rPr>
                      </w:pPr>
                      <w:r>
                        <w:rPr>
                          <w:rFonts w:eastAsia="Times New Roman"/>
                          <w:sz w:val="26"/>
                        </w:rPr>
                        <w:t>(Empoderamiento personal, social, cultural)</w:t>
                      </w:r>
                    </w:p>
                  </w:txbxContent>
                </v:textbox>
              </v:shape>
            </w:pict>
          </mc:Fallback>
        </mc:AlternateContent>
      </w:r>
      <w:r w:rsidRPr="00AC5297">
        <w:rPr>
          <w:noProof/>
          <w:lang w:eastAsia="es-ES"/>
        </w:rPr>
        <mc:AlternateContent>
          <mc:Choice Requires="wps">
            <w:drawing>
              <wp:anchor distT="0" distB="0" distL="114300" distR="114300" simplePos="0" relativeHeight="251682816" behindDoc="0" locked="0" layoutInCell="1" allowOverlap="1" wp14:anchorId="722624DC" wp14:editId="3C610322">
                <wp:simplePos x="0" y="0"/>
                <wp:positionH relativeFrom="column">
                  <wp:posOffset>-732908</wp:posOffset>
                </wp:positionH>
                <wp:positionV relativeFrom="paragraph">
                  <wp:posOffset>1369621</wp:posOffset>
                </wp:positionV>
                <wp:extent cx="3108604" cy="2492990"/>
                <wp:effectExtent l="0" t="0" r="0" b="0"/>
                <wp:wrapNone/>
                <wp:docPr id="25" name="CuadroTexto 7"/>
                <wp:cNvGraphicFramePr/>
                <a:graphic xmlns:a="http://schemas.openxmlformats.org/drawingml/2006/main">
                  <a:graphicData uri="http://schemas.microsoft.com/office/word/2010/wordprocessingShape">
                    <wps:wsp>
                      <wps:cNvSpPr txBox="1"/>
                      <wps:spPr>
                        <a:xfrm>
                          <a:off x="0" y="0"/>
                          <a:ext cx="3108604" cy="2492990"/>
                        </a:xfrm>
                        <a:prstGeom prst="rect">
                          <a:avLst/>
                        </a:prstGeom>
                        <a:noFill/>
                      </wps:spPr>
                      <wps:txbx>
                        <w:txbxContent>
                          <w:p w14:paraId="64656EFB" w14:textId="77777777" w:rsidR="00AC5297" w:rsidRDefault="003F3A70" w:rsidP="00AC5297">
                            <w:pPr>
                              <w:pStyle w:val="Prrafodelista"/>
                              <w:shd w:val="clear" w:color="auto" w:fill="FBE4D5" w:themeFill="accent2" w:themeFillTint="33"/>
                              <w:spacing w:after="0" w:line="240" w:lineRule="auto"/>
                              <w:rPr>
                                <w:rFonts w:eastAsia="Times New Roman"/>
                                <w:sz w:val="26"/>
                              </w:rPr>
                            </w:pPr>
                            <w:r>
                              <w:rPr>
                                <w:rFonts w:asciiTheme="minorHAnsi" w:cstheme="minorBidi"/>
                                <w:color w:val="000000" w:themeColor="text1"/>
                                <w:kern w:val="24"/>
                                <w:sz w:val="26"/>
                                <w:szCs w:val="26"/>
                                <w:lang w:val="es-419"/>
                              </w:rPr>
                              <w:t>3</w:t>
                            </w:r>
                            <w:r w:rsidR="00AC5297">
                              <w:rPr>
                                <w:rFonts w:asciiTheme="minorHAnsi" w:cstheme="minorBidi"/>
                                <w:color w:val="000000" w:themeColor="text1"/>
                                <w:kern w:val="24"/>
                                <w:sz w:val="26"/>
                                <w:szCs w:val="26"/>
                                <w:lang w:val="es-419"/>
                              </w:rPr>
                              <w:t>. Mujeres son acompañadas en campo para que realicen jornadas de replicas pedagógicas. Evaluen y planeen su jornada.</w:t>
                            </w:r>
                          </w:p>
                        </w:txbxContent>
                      </wps:txbx>
                      <wps:bodyPr wrap="square" rtlCol="0">
                        <a:spAutoFit/>
                      </wps:bodyPr>
                    </wps:wsp>
                  </a:graphicData>
                </a:graphic>
              </wp:anchor>
            </w:drawing>
          </mc:Choice>
          <mc:Fallback>
            <w:pict>
              <v:shape w14:anchorId="722624DC" id="_x0000_s1030" type="#_x0000_t202" style="position:absolute;left:0;text-align:left;margin-left:-57.7pt;margin-top:107.85pt;width:244.75pt;height:196.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" filled="f" stroked="f">
                <v:textbox style="mso-fit-shape-to-text:t">
                  <w:txbxContent>
                    <w:p w14:paraId="64656EFB" w14:textId="77777777" w:rsidR="00AC5297" w:rsidRDefault="003F3A70" w:rsidP="00AC5297">
                      <w:pPr>
                        <w:pStyle w:val="Prrafodelista"/>
                        <w:shd w:val="clear" w:color="auto" w:fill="FBE4D5" w:themeFill="accent2" w:themeFillTint="33"/>
                        <w:spacing w:after="0" w:line="240" w:lineRule="auto"/>
                        <w:rPr>
                          <w:rFonts w:eastAsia="Times New Roman"/>
                          <w:sz w:val="26"/>
                        </w:rPr>
                      </w:pPr>
                      <w:r>
                        <w:rPr>
                          <w:rFonts w:asciiTheme="minorHAnsi" w:cstheme="minorBidi"/>
                          <w:color w:val="000000" w:themeColor="text1"/>
                          <w:kern w:val="24"/>
                          <w:sz w:val="26"/>
                          <w:szCs w:val="26"/>
                          <w:lang w:val="es-419"/>
                        </w:rPr>
                        <w:t>3</w:t>
                      </w:r>
                      <w:r w:rsidR="00AC5297">
                        <w:rPr>
                          <w:rFonts w:asciiTheme="minorHAnsi" w:cstheme="minorBidi"/>
                          <w:color w:val="000000" w:themeColor="text1"/>
                          <w:kern w:val="24"/>
                          <w:sz w:val="26"/>
                          <w:szCs w:val="26"/>
                          <w:lang w:val="es-419"/>
                        </w:rPr>
                        <w:t>. Mujeres son acompañadas en campo para que realicen jornadas de replicas pedagógicas. Evaluen y planeen su jornada.</w:t>
                      </w:r>
                    </w:p>
                  </w:txbxContent>
                </v:textbox>
              </v:shape>
            </w:pict>
          </mc:Fallback>
        </mc:AlternateContent>
      </w:r>
      <w:r w:rsidRPr="00AC5297">
        <w:rPr>
          <w:noProof/>
          <w:lang w:eastAsia="es-ES"/>
        </w:rPr>
        <w:drawing>
          <wp:inline distT="0" distB="0" distL="0" distR="0" wp14:anchorId="70C208E3" wp14:editId="5EDBEEFD">
            <wp:extent cx="3314091" cy="2811145"/>
            <wp:effectExtent l="0" t="0" r="635" b="8255"/>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0932" cy="2816948"/>
                    </a:xfrm>
                    <a:prstGeom prst="rect">
                      <a:avLst/>
                    </a:prstGeom>
                  </pic:spPr>
                </pic:pic>
              </a:graphicData>
            </a:graphic>
          </wp:inline>
        </w:drawing>
      </w:r>
    </w:p>
    <w:p w14:paraId="68A4945E" w14:textId="77777777" w:rsidR="000F15F4" w:rsidRDefault="000F15F4" w:rsidP="00B61114">
      <w:pPr>
        <w:spacing w:after="0" w:line="285" w:lineRule="atLeast"/>
        <w:ind w:right="120"/>
        <w:jc w:val="both"/>
        <w:textAlignment w:val="baseline"/>
      </w:pPr>
    </w:p>
    <w:p w14:paraId="0CDCD449" w14:textId="77777777" w:rsidR="000F15F4" w:rsidRDefault="00AC5297" w:rsidP="00B61114">
      <w:pPr>
        <w:spacing w:after="0" w:line="285" w:lineRule="atLeast"/>
        <w:ind w:right="120"/>
        <w:jc w:val="both"/>
        <w:textAlignment w:val="baseline"/>
      </w:pPr>
      <w:r w:rsidRPr="00AC5297">
        <w:rPr>
          <w:noProof/>
          <w:lang w:eastAsia="es-ES"/>
        </w:rPr>
        <mc:AlternateContent>
          <mc:Choice Requires="wps">
            <w:drawing>
              <wp:anchor distT="0" distB="0" distL="114300" distR="114300" simplePos="0" relativeHeight="251684864" behindDoc="0" locked="0" layoutInCell="1" allowOverlap="1" wp14:anchorId="366C49EF" wp14:editId="735D307C">
                <wp:simplePos x="0" y="0"/>
                <wp:positionH relativeFrom="column">
                  <wp:posOffset>2970870</wp:posOffset>
                </wp:positionH>
                <wp:positionV relativeFrom="paragraph">
                  <wp:posOffset>10839</wp:posOffset>
                </wp:positionV>
                <wp:extent cx="3108604" cy="1233377"/>
                <wp:effectExtent l="0" t="0" r="0" b="0"/>
                <wp:wrapNone/>
                <wp:docPr id="26" name="CuadroTexto 7"/>
                <wp:cNvGraphicFramePr/>
                <a:graphic xmlns:a="http://schemas.openxmlformats.org/drawingml/2006/main">
                  <a:graphicData uri="http://schemas.microsoft.com/office/word/2010/wordprocessingShape">
                    <wps:wsp>
                      <wps:cNvSpPr txBox="1"/>
                      <wps:spPr>
                        <a:xfrm>
                          <a:off x="0" y="0"/>
                          <a:ext cx="3108604" cy="1233377"/>
                        </a:xfrm>
                        <a:prstGeom prst="rect">
                          <a:avLst/>
                        </a:prstGeom>
                        <a:noFill/>
                      </wps:spPr>
                      <wps:txbx>
                        <w:txbxContent>
                          <w:p w14:paraId="44AF30C7" w14:textId="77777777" w:rsidR="00AC5297" w:rsidRPr="00AC5297" w:rsidRDefault="00AC5297" w:rsidP="00AC5297">
                            <w:pPr>
                              <w:pStyle w:val="Prrafodelista"/>
                              <w:numPr>
                                <w:ilvl w:val="0"/>
                                <w:numId w:val="3"/>
                              </w:numPr>
                              <w:shd w:val="clear" w:color="auto" w:fill="ACB9CA" w:themeFill="text2" w:themeFillTint="66"/>
                              <w:spacing w:after="0" w:line="240" w:lineRule="auto"/>
                              <w:rPr>
                                <w:rFonts w:eastAsia="Times New Roman"/>
                                <w:sz w:val="26"/>
                              </w:rPr>
                            </w:pPr>
                            <w:r>
                              <w:rPr>
                                <w:rFonts w:asciiTheme="minorHAnsi" w:cstheme="minorBidi"/>
                                <w:color w:val="000000" w:themeColor="text1"/>
                                <w:kern w:val="24"/>
                                <w:sz w:val="26"/>
                                <w:szCs w:val="26"/>
                                <w:lang w:val="es-419"/>
                              </w:rPr>
                              <w:t xml:space="preserve">1. Mujeres particioan en un circulo de mujeres, en una inicitiva de paz, o en una agenda de participación política. </w:t>
                            </w:r>
                          </w:p>
                          <w:p w14:paraId="0FEF2979" w14:textId="77777777" w:rsidR="00AC5297" w:rsidRPr="00AC5297" w:rsidRDefault="00AC5297" w:rsidP="00AC5297">
                            <w:pPr>
                              <w:pStyle w:val="Prrafodelista"/>
                              <w:shd w:val="clear" w:color="auto" w:fill="ACB9CA" w:themeFill="text2" w:themeFillTint="66"/>
                              <w:spacing w:after="0" w:line="240" w:lineRule="auto"/>
                              <w:rPr>
                                <w:rFonts w:eastAsia="Times New Roman"/>
                                <w:sz w:val="26"/>
                              </w:rPr>
                            </w:pPr>
                            <w:r>
                              <w:rPr>
                                <w:rFonts w:asciiTheme="minorHAnsi" w:cstheme="minorBidi"/>
                                <w:color w:val="000000" w:themeColor="text1"/>
                                <w:kern w:val="24"/>
                                <w:sz w:val="26"/>
                                <w:szCs w:val="26"/>
                                <w:lang w:val="es-419"/>
                              </w:rPr>
                              <w:t>(Empoderemiento personal)</w:t>
                            </w:r>
                          </w:p>
                        </w:txbxContent>
                      </wps:txbx>
                      <wps:bodyPr wrap="square" rtlCol="0">
                        <a:noAutofit/>
                      </wps:bodyPr>
                    </wps:wsp>
                  </a:graphicData>
                </a:graphic>
                <wp14:sizeRelV relativeFrom="margin">
                  <wp14:pctHeight>0</wp14:pctHeight>
                </wp14:sizeRelV>
              </wp:anchor>
            </w:drawing>
          </mc:Choice>
          <mc:Fallback>
            <w:pict>
              <v:shape w14:anchorId="366C49EF" id="_x0000_s1031" type="#_x0000_t202" style="position:absolute;left:0;text-align:left;margin-left:233.95pt;margin-top:.85pt;width:244.75pt;height:97.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" filled="f" stroked="f">
                <v:textbox>
                  <w:txbxContent>
                    <w:p w14:paraId="44AF30C7" w14:textId="77777777" w:rsidR="00AC5297" w:rsidRPr="00AC5297" w:rsidRDefault="00AC5297" w:rsidP="00AC5297">
                      <w:pPr>
                        <w:pStyle w:val="Prrafodelista"/>
                        <w:numPr>
                          <w:ilvl w:val="0"/>
                          <w:numId w:val="3"/>
                        </w:numPr>
                        <w:shd w:val="clear" w:color="auto" w:fill="ACB9CA" w:themeFill="text2" w:themeFillTint="66"/>
                        <w:spacing w:after="0" w:line="240" w:lineRule="auto"/>
                        <w:rPr>
                          <w:rFonts w:eastAsia="Times New Roman"/>
                          <w:sz w:val="26"/>
                        </w:rPr>
                      </w:pPr>
                      <w:r>
                        <w:rPr>
                          <w:rFonts w:asciiTheme="minorHAnsi" w:cstheme="minorBidi"/>
                          <w:color w:val="000000" w:themeColor="text1"/>
                          <w:kern w:val="24"/>
                          <w:sz w:val="26"/>
                          <w:szCs w:val="26"/>
                          <w:lang w:val="es-419"/>
                        </w:rPr>
                        <w:t xml:space="preserve">1. Mujeres particioan en un circulo de mujeres, en una inicitiva de paz, o en una agenda de participación política. </w:t>
                      </w:r>
                    </w:p>
                    <w:p w14:paraId="0FEF2979" w14:textId="77777777" w:rsidR="00AC5297" w:rsidRPr="00AC5297" w:rsidRDefault="00AC5297" w:rsidP="00AC5297">
                      <w:pPr>
                        <w:pStyle w:val="Prrafodelista"/>
                        <w:shd w:val="clear" w:color="auto" w:fill="ACB9CA" w:themeFill="text2" w:themeFillTint="66"/>
                        <w:spacing w:after="0" w:line="240" w:lineRule="auto"/>
                        <w:rPr>
                          <w:rFonts w:eastAsia="Times New Roman"/>
                          <w:sz w:val="26"/>
                        </w:rPr>
                      </w:pPr>
                      <w:r>
                        <w:rPr>
                          <w:rFonts w:asciiTheme="minorHAnsi" w:cstheme="minorBidi"/>
                          <w:color w:val="000000" w:themeColor="text1"/>
                          <w:kern w:val="24"/>
                          <w:sz w:val="26"/>
                          <w:szCs w:val="26"/>
                          <w:lang w:val="es-419"/>
                        </w:rPr>
                        <w:t>(Empoderemiento personal)</w:t>
                      </w:r>
                    </w:p>
                  </w:txbxContent>
                </v:textbox>
              </v:shape>
            </w:pict>
          </mc:Fallback>
        </mc:AlternateContent>
      </w:r>
    </w:p>
    <w:p w14:paraId="0EC8AAD9" w14:textId="77777777" w:rsidR="000F15F4" w:rsidRDefault="000F15F4" w:rsidP="00B61114">
      <w:pPr>
        <w:spacing w:after="0" w:line="285" w:lineRule="atLeast"/>
        <w:ind w:right="120"/>
        <w:jc w:val="both"/>
        <w:textAlignment w:val="baseline"/>
      </w:pPr>
    </w:p>
    <w:p w14:paraId="434EEE65" w14:textId="77777777" w:rsidR="000F15F4" w:rsidRDefault="000F15F4" w:rsidP="00B61114">
      <w:pPr>
        <w:spacing w:after="0" w:line="285" w:lineRule="atLeast"/>
        <w:ind w:right="120"/>
        <w:jc w:val="both"/>
        <w:textAlignment w:val="baseline"/>
      </w:pPr>
    </w:p>
    <w:p w14:paraId="461C6EEF" w14:textId="77777777" w:rsidR="000F15F4" w:rsidRDefault="000F15F4" w:rsidP="00B61114">
      <w:pPr>
        <w:spacing w:after="0" w:line="285" w:lineRule="atLeast"/>
        <w:ind w:right="120"/>
        <w:jc w:val="both"/>
        <w:textAlignment w:val="baseline"/>
      </w:pPr>
    </w:p>
    <w:p w14:paraId="4BD8A349" w14:textId="77777777" w:rsidR="000F15F4" w:rsidRDefault="000F15F4" w:rsidP="00B61114">
      <w:pPr>
        <w:spacing w:after="0" w:line="285" w:lineRule="atLeast"/>
        <w:ind w:right="120"/>
        <w:jc w:val="both"/>
        <w:textAlignment w:val="baseline"/>
      </w:pPr>
    </w:p>
    <w:p w14:paraId="50FD06E7" w14:textId="77777777" w:rsidR="000F15F4" w:rsidRDefault="000F15F4" w:rsidP="00B61114">
      <w:pPr>
        <w:spacing w:after="0" w:line="285" w:lineRule="atLeast"/>
        <w:ind w:right="120"/>
        <w:jc w:val="both"/>
        <w:textAlignment w:val="baseline"/>
      </w:pPr>
    </w:p>
    <w:p w14:paraId="15FEAE87" w14:textId="77777777" w:rsidR="000F15F4" w:rsidRDefault="000F15F4" w:rsidP="00B61114">
      <w:pPr>
        <w:spacing w:after="0" w:line="285" w:lineRule="atLeast"/>
        <w:ind w:right="120"/>
        <w:jc w:val="both"/>
        <w:textAlignment w:val="baseline"/>
      </w:pPr>
    </w:p>
    <w:p w14:paraId="667A2604" w14:textId="77777777" w:rsidR="000F15F4" w:rsidRPr="000F15F4" w:rsidRDefault="000F15F4" w:rsidP="00B61114">
      <w:pPr>
        <w:spacing w:after="0" w:line="285" w:lineRule="atLeast"/>
        <w:ind w:right="120"/>
        <w:jc w:val="both"/>
        <w:textAlignment w:val="baseline"/>
      </w:pPr>
    </w:p>
    <w:p w14:paraId="77115166" w14:textId="77777777" w:rsidR="000F15F4" w:rsidRPr="000F15F4" w:rsidRDefault="000F15F4" w:rsidP="00B61114">
      <w:pPr>
        <w:spacing w:after="0" w:line="285" w:lineRule="atLeast"/>
        <w:ind w:right="120"/>
        <w:jc w:val="both"/>
        <w:textAlignment w:val="baseline"/>
      </w:pPr>
    </w:p>
    <w:p w14:paraId="6E6CB01C" w14:textId="77777777" w:rsidR="000F15F4" w:rsidRDefault="000F15F4" w:rsidP="00B61114">
      <w:pPr>
        <w:spacing w:after="0" w:line="285" w:lineRule="atLeast"/>
        <w:ind w:right="120"/>
        <w:jc w:val="both"/>
        <w:textAlignment w:val="baseline"/>
      </w:pPr>
    </w:p>
    <w:p w14:paraId="5AAD1E54" w14:textId="77777777" w:rsidR="000F15F4" w:rsidRDefault="000F15F4" w:rsidP="00B61114">
      <w:pPr>
        <w:spacing w:after="0" w:line="285" w:lineRule="atLeast"/>
        <w:ind w:right="120"/>
        <w:jc w:val="both"/>
        <w:textAlignment w:val="baseline"/>
      </w:pPr>
    </w:p>
    <w:p w14:paraId="3E71559B" w14:textId="77777777" w:rsidR="000F15F4" w:rsidRDefault="000F15F4" w:rsidP="00B61114">
      <w:pPr>
        <w:spacing w:after="0" w:line="285" w:lineRule="atLeast"/>
        <w:ind w:right="120"/>
        <w:jc w:val="both"/>
        <w:textAlignment w:val="baseline"/>
      </w:pPr>
    </w:p>
    <w:p w14:paraId="1CEDF407" w14:textId="77777777" w:rsidR="000F15F4" w:rsidRDefault="000F15F4" w:rsidP="00B61114">
      <w:pPr>
        <w:spacing w:after="0" w:line="285" w:lineRule="atLeast"/>
        <w:ind w:right="120"/>
        <w:jc w:val="both"/>
        <w:textAlignment w:val="baseline"/>
      </w:pPr>
    </w:p>
    <w:p w14:paraId="6FB7666A" w14:textId="77777777" w:rsidR="000F15F4" w:rsidRDefault="000F15F4" w:rsidP="00B61114">
      <w:pPr>
        <w:spacing w:after="0" w:line="285" w:lineRule="atLeast"/>
        <w:ind w:right="120"/>
        <w:jc w:val="both"/>
        <w:textAlignment w:val="baseline"/>
      </w:pPr>
    </w:p>
    <w:p w14:paraId="69E0E159" w14:textId="77777777" w:rsidR="000F15F4" w:rsidRDefault="000F15F4" w:rsidP="00B61114">
      <w:pPr>
        <w:spacing w:after="0" w:line="285" w:lineRule="atLeast"/>
        <w:ind w:right="120"/>
        <w:jc w:val="both"/>
        <w:textAlignment w:val="baseline"/>
      </w:pPr>
    </w:p>
    <w:p w14:paraId="73320273" w14:textId="77777777" w:rsidR="000F15F4" w:rsidRDefault="000F15F4" w:rsidP="00B61114">
      <w:pPr>
        <w:spacing w:after="0" w:line="285" w:lineRule="atLeast"/>
        <w:ind w:right="120"/>
        <w:jc w:val="both"/>
        <w:textAlignment w:val="baseline"/>
      </w:pPr>
    </w:p>
    <w:p w14:paraId="6094DDED" w14:textId="77777777" w:rsidR="000F15F4" w:rsidRDefault="000F15F4" w:rsidP="00B61114">
      <w:pPr>
        <w:spacing w:after="0" w:line="285" w:lineRule="atLeast"/>
        <w:ind w:right="120"/>
        <w:jc w:val="both"/>
        <w:textAlignment w:val="baseline"/>
      </w:pPr>
    </w:p>
    <w:p w14:paraId="4A12B985" w14:textId="77777777" w:rsidR="000F15F4" w:rsidRDefault="000F15F4" w:rsidP="00B61114">
      <w:pPr>
        <w:spacing w:after="0" w:line="285" w:lineRule="atLeast"/>
        <w:ind w:right="120"/>
        <w:jc w:val="both"/>
        <w:textAlignment w:val="baseline"/>
      </w:pPr>
    </w:p>
    <w:p w14:paraId="4B63F6C9" w14:textId="77777777" w:rsidR="000F15F4" w:rsidRDefault="000F15F4" w:rsidP="00B61114">
      <w:pPr>
        <w:spacing w:after="0" w:line="285" w:lineRule="atLeast"/>
        <w:ind w:right="120"/>
        <w:jc w:val="both"/>
        <w:textAlignment w:val="baseline"/>
      </w:pPr>
    </w:p>
    <w:p w14:paraId="54FF6432" w14:textId="77777777" w:rsidR="000F15F4" w:rsidRDefault="000F15F4" w:rsidP="00B61114">
      <w:pPr>
        <w:spacing w:after="0" w:line="285" w:lineRule="atLeast"/>
        <w:ind w:right="120"/>
        <w:jc w:val="both"/>
        <w:textAlignment w:val="baseline"/>
      </w:pPr>
    </w:p>
    <w:p w14:paraId="64B3B092" w14:textId="77777777" w:rsidR="000F15F4" w:rsidRDefault="000F15F4" w:rsidP="00B61114">
      <w:pPr>
        <w:spacing w:after="0" w:line="285" w:lineRule="atLeast"/>
        <w:ind w:right="120"/>
        <w:jc w:val="both"/>
        <w:textAlignment w:val="baseline"/>
      </w:pPr>
    </w:p>
    <w:p w14:paraId="5C89CC25" w14:textId="77777777" w:rsidR="000F15F4" w:rsidRDefault="000F15F4" w:rsidP="00B61114">
      <w:pPr>
        <w:spacing w:after="0" w:line="285" w:lineRule="atLeast"/>
        <w:ind w:right="120"/>
        <w:jc w:val="both"/>
        <w:textAlignment w:val="baseline"/>
      </w:pPr>
    </w:p>
    <w:p w14:paraId="2D6991FE" w14:textId="77777777" w:rsidR="000F15F4" w:rsidRDefault="000F15F4" w:rsidP="00B61114">
      <w:pPr>
        <w:spacing w:after="0" w:line="285" w:lineRule="atLeast"/>
        <w:ind w:right="120"/>
        <w:jc w:val="both"/>
        <w:textAlignment w:val="baseline"/>
      </w:pPr>
    </w:p>
    <w:p w14:paraId="46127BFD" w14:textId="77777777" w:rsidR="000F15F4" w:rsidRDefault="000F15F4" w:rsidP="00B61114">
      <w:pPr>
        <w:spacing w:after="0" w:line="285" w:lineRule="atLeast"/>
        <w:ind w:right="120"/>
        <w:jc w:val="both"/>
        <w:textAlignment w:val="baseline"/>
        <w:rPr>
          <w:b/>
        </w:rPr>
      </w:pPr>
    </w:p>
    <w:p w14:paraId="4E2B7406" w14:textId="77777777" w:rsidR="000F15F4" w:rsidRDefault="000F15F4" w:rsidP="00B61114">
      <w:pPr>
        <w:spacing w:after="0" w:line="285" w:lineRule="atLeast"/>
        <w:ind w:right="120"/>
        <w:jc w:val="both"/>
        <w:textAlignment w:val="baseline"/>
        <w:rPr>
          <w:b/>
        </w:rPr>
      </w:pPr>
    </w:p>
    <w:p w14:paraId="740EDF38" w14:textId="77777777" w:rsidR="000F15F4" w:rsidRDefault="000F15F4" w:rsidP="00B61114">
      <w:pPr>
        <w:spacing w:after="0" w:line="285" w:lineRule="atLeast"/>
        <w:ind w:right="120"/>
        <w:jc w:val="both"/>
        <w:textAlignment w:val="baseline"/>
        <w:rPr>
          <w:b/>
        </w:rPr>
      </w:pPr>
    </w:p>
    <w:p w14:paraId="79966DC3" w14:textId="77777777" w:rsidR="000F15F4" w:rsidRDefault="000F15F4" w:rsidP="00B61114">
      <w:pPr>
        <w:spacing w:after="0" w:line="285" w:lineRule="atLeast"/>
        <w:ind w:right="120"/>
        <w:jc w:val="both"/>
        <w:textAlignment w:val="baseline"/>
        <w:rPr>
          <w:b/>
        </w:rPr>
      </w:pPr>
      <w:r w:rsidRPr="006972DF">
        <w:rPr>
          <w:rFonts w:asciiTheme="majorHAnsi" w:hAnsiTheme="majorHAnsi"/>
          <w:noProof/>
          <w:sz w:val="28"/>
          <w:szCs w:val="28"/>
          <w:lang w:eastAsia="es-ES"/>
        </w:rPr>
        <w:drawing>
          <wp:anchor distT="0" distB="0" distL="114300" distR="114300" simplePos="0" relativeHeight="251674624" behindDoc="0" locked="0" layoutInCell="1" allowOverlap="1" wp14:anchorId="5919FD02" wp14:editId="550C0839">
            <wp:simplePos x="0" y="0"/>
            <wp:positionH relativeFrom="margin">
              <wp:posOffset>4348716</wp:posOffset>
            </wp:positionH>
            <wp:positionV relativeFrom="paragraph">
              <wp:posOffset>11076</wp:posOffset>
            </wp:positionV>
            <wp:extent cx="1914525" cy="1095375"/>
            <wp:effectExtent l="0" t="0" r="9525" b="9525"/>
            <wp:wrapThrough wrapText="bothSides">
              <wp:wrapPolygon edited="0">
                <wp:start x="0" y="0"/>
                <wp:lineTo x="0" y="21412"/>
                <wp:lineTo x="21493" y="21412"/>
                <wp:lineTo x="21493" y="0"/>
                <wp:lineTo x="0" y="0"/>
              </wp:wrapPolygon>
            </wp:wrapThrough>
            <wp:docPr id="18" name="Imagen 18" descr="Resultado de imagen para el achiote y las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l achiote y las muje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DCCF3" w14:textId="77777777" w:rsidR="000F15F4" w:rsidRDefault="000F15F4" w:rsidP="00B61114">
      <w:pPr>
        <w:spacing w:after="0" w:line="285" w:lineRule="atLeast"/>
        <w:ind w:right="120"/>
        <w:jc w:val="both"/>
        <w:textAlignment w:val="baseline"/>
        <w:rPr>
          <w:b/>
        </w:rPr>
      </w:pPr>
    </w:p>
    <w:p w14:paraId="15AC4A8A" w14:textId="77777777" w:rsidR="000F15F4" w:rsidRPr="0082315D" w:rsidRDefault="000F15F4" w:rsidP="00B61114">
      <w:pPr>
        <w:spacing w:after="0" w:line="285" w:lineRule="atLeast"/>
        <w:ind w:right="120"/>
        <w:jc w:val="both"/>
        <w:textAlignment w:val="baseline"/>
        <w:rPr>
          <w:b/>
        </w:rPr>
      </w:pPr>
    </w:p>
    <w:p w14:paraId="0DB455D2" w14:textId="77777777" w:rsidR="000B2E3D" w:rsidRDefault="0082315D" w:rsidP="0082315D">
      <w:pPr>
        <w:jc w:val="both"/>
        <w:rPr>
          <w:b/>
          <w:sz w:val="32"/>
          <w:szCs w:val="32"/>
        </w:rPr>
      </w:pPr>
      <w:r w:rsidRPr="0082315D">
        <w:rPr>
          <w:b/>
          <w:sz w:val="32"/>
          <w:szCs w:val="32"/>
        </w:rPr>
        <w:t>Metodología</w:t>
      </w:r>
    </w:p>
    <w:p w14:paraId="5A4D09EB" w14:textId="77777777" w:rsidR="00B61114" w:rsidRPr="00AA2E1F" w:rsidRDefault="00B61114" w:rsidP="00AA2E1F">
      <w:pPr>
        <w:spacing w:line="360" w:lineRule="auto"/>
        <w:jc w:val="both"/>
        <w:rPr>
          <w:rFonts w:cs="Times New Roman"/>
          <w:sz w:val="24"/>
          <w:szCs w:val="24"/>
          <w:lang w:val="es-CO"/>
        </w:rPr>
      </w:pPr>
      <w:r w:rsidRPr="00AA2E1F">
        <w:rPr>
          <w:rFonts w:cs="Times New Roman"/>
          <w:sz w:val="24"/>
          <w:szCs w:val="24"/>
          <w:lang w:val="es-CO"/>
        </w:rPr>
        <w:t xml:space="preserve">Para </w:t>
      </w:r>
      <w:proofErr w:type="spellStart"/>
      <w:r w:rsidRPr="00AA2E1F">
        <w:rPr>
          <w:rFonts w:cs="Times New Roman"/>
          <w:sz w:val="24"/>
          <w:szCs w:val="24"/>
          <w:lang w:val="es-CO"/>
        </w:rPr>
        <w:t>corpomanigua</w:t>
      </w:r>
      <w:proofErr w:type="spellEnd"/>
      <w:r w:rsidRPr="00AA2E1F">
        <w:rPr>
          <w:rFonts w:cs="Times New Roman"/>
          <w:sz w:val="24"/>
          <w:szCs w:val="24"/>
          <w:lang w:val="es-CO"/>
        </w:rPr>
        <w:t xml:space="preserve"> es muy importante trabajar de manera lúdica y vivencial los procesos de formación por ello los procesos</w:t>
      </w:r>
      <w:r w:rsidR="00AA2E1F">
        <w:rPr>
          <w:rFonts w:cs="Times New Roman"/>
          <w:sz w:val="24"/>
          <w:szCs w:val="24"/>
          <w:lang w:val="es-CO"/>
        </w:rPr>
        <w:t xml:space="preserve"> incorporan</w:t>
      </w:r>
      <w:r w:rsidRPr="00AA2E1F">
        <w:rPr>
          <w:rFonts w:cs="Times New Roman"/>
          <w:sz w:val="24"/>
          <w:szCs w:val="24"/>
          <w:lang w:val="es-CO"/>
        </w:rPr>
        <w:t xml:space="preserve"> lenguajes alternativos, las emociones, los rituales, el uso de lo simbólico y el cuerpo como territorio central en las acciones. El teatro, la literatura, la plástica, la comunicación y el arte en general son un medio para la reconstrucción de nuevos idearios e imaginarios de vida, que permiten un mundo más cercano al perdón, la reconciliación y esperanza para futuros posibles fuera de los marcos de guerra y violencias.</w:t>
      </w:r>
    </w:p>
    <w:p w14:paraId="588251CA" w14:textId="77777777" w:rsidR="00AA2E1F" w:rsidRDefault="00B61114" w:rsidP="00AA2E1F">
      <w:pPr>
        <w:spacing w:line="360" w:lineRule="auto"/>
        <w:rPr>
          <w:sz w:val="24"/>
          <w:szCs w:val="24"/>
        </w:rPr>
      </w:pPr>
      <w:r w:rsidRPr="00AA2E1F">
        <w:rPr>
          <w:sz w:val="24"/>
          <w:szCs w:val="24"/>
        </w:rPr>
        <w:t xml:space="preserve">La escuela la sumimos desde un enfoque socio afectivo, </w:t>
      </w:r>
      <w:r w:rsidR="00AA2E1F" w:rsidRPr="00AA2E1F">
        <w:rPr>
          <w:sz w:val="24"/>
          <w:szCs w:val="24"/>
        </w:rPr>
        <w:t xml:space="preserve">desde la educación popular feminista, que es una educación por la equidad </w:t>
      </w:r>
      <w:r w:rsidR="00AA2E1F" w:rsidRPr="00AA2E1F">
        <w:rPr>
          <w:i/>
          <w:sz w:val="24"/>
          <w:szCs w:val="24"/>
        </w:rPr>
        <w:t>“La educación popular feminista trabaja de manera intencionada por la Justicia de Género que implica ampliar a las mujeres el acceso y control sobre los recursos, combinado con la capacidad para tomar decisiones y la exigencia de rendición de cuentas por parte de las instituciones sociales creadas para impartir justicia, así como la exigibilidad de garantía de la plena realización de los Derechos Humanos; “pertenecer a un género con derechos cambia radicalmente la vida, posibilitando la interlocución con los otros y con las instituciones” La apuesta de formación como ejercicio político de las mujeres tiene como base dos consideraciones: a) la primera referida al reconocimiento de la escasez de posibilidades de formación que caracteriza la historia de las mujeres, b) la segunda referida al acumulado de experiencias que como mujeres han construido en el ejercicio cotidiano y comunitario</w:t>
      </w:r>
      <w:r w:rsidR="00AA2E1F">
        <w:rPr>
          <w:rStyle w:val="Refdenotaalpie"/>
          <w:i/>
          <w:sz w:val="24"/>
          <w:szCs w:val="24"/>
        </w:rPr>
        <w:footnoteReference w:id="1"/>
      </w:r>
      <w:r w:rsidR="00AA2E1F" w:rsidRPr="00AA2E1F">
        <w:rPr>
          <w:i/>
          <w:sz w:val="24"/>
          <w:szCs w:val="24"/>
        </w:rPr>
        <w:t xml:space="preserve">” </w:t>
      </w:r>
      <w:r w:rsidR="003F3A70">
        <w:rPr>
          <w:i/>
          <w:sz w:val="24"/>
          <w:szCs w:val="24"/>
        </w:rPr>
        <w:t xml:space="preserve"> en esta segunda premisa nos basamos para impulsar en </w:t>
      </w:r>
      <w:r w:rsidR="003F3A70">
        <w:rPr>
          <w:b/>
          <w:i/>
          <w:sz w:val="24"/>
          <w:szCs w:val="24"/>
        </w:rPr>
        <w:t xml:space="preserve">hijas del achiote. </w:t>
      </w:r>
      <w:r w:rsidR="003F3A70">
        <w:rPr>
          <w:sz w:val="24"/>
          <w:szCs w:val="24"/>
        </w:rPr>
        <w:t>P</w:t>
      </w:r>
      <w:r w:rsidR="00AA2E1F" w:rsidRPr="00AA2E1F">
        <w:rPr>
          <w:sz w:val="24"/>
          <w:szCs w:val="24"/>
        </w:rPr>
        <w:t>artimos en esta escuela de reconocer las luchas de las mujeres y en insistir en que vean sus capacidades y potencialidades</w:t>
      </w:r>
      <w:r w:rsidR="00AA2E1F">
        <w:rPr>
          <w:sz w:val="24"/>
          <w:szCs w:val="24"/>
        </w:rPr>
        <w:t xml:space="preserve"> y que hay una dife</w:t>
      </w:r>
      <w:r w:rsidR="003F3A70">
        <w:rPr>
          <w:sz w:val="24"/>
          <w:szCs w:val="24"/>
        </w:rPr>
        <w:t xml:space="preserve">rencia entre igualdad y equidad y que sepan que pueden multiplicar esos saberes con otras mujeres ( </w:t>
      </w:r>
      <w:r w:rsidR="003F3A70">
        <w:rPr>
          <w:sz w:val="24"/>
          <w:szCs w:val="24"/>
        </w:rPr>
        <w:lastRenderedPageBreak/>
        <w:t>replicas o multiplicación de saberes  en sus grupos y comunidades)</w:t>
      </w:r>
      <w:r w:rsidR="00AA2E1F">
        <w:rPr>
          <w:sz w:val="24"/>
          <w:szCs w:val="24"/>
        </w:rPr>
        <w:t xml:space="preserve"> Esta mirada diferencial permite tener mayor cuidado con los derechos de las Mujeres y las niñas.</w:t>
      </w:r>
    </w:p>
    <w:p w14:paraId="1A888EEC" w14:textId="77777777" w:rsidR="0082315D" w:rsidRDefault="00935B45" w:rsidP="00AA2E1F">
      <w:pPr>
        <w:spacing w:line="360" w:lineRule="auto"/>
        <w:jc w:val="both"/>
        <w:rPr>
          <w:rFonts w:eastAsia="Times New Roman" w:cs="Arial"/>
          <w:sz w:val="24"/>
          <w:szCs w:val="24"/>
          <w:lang w:val="es-CO" w:eastAsia="de-DE"/>
        </w:rPr>
      </w:pPr>
      <w:r w:rsidRPr="000F15F4">
        <w:rPr>
          <w:rFonts w:ascii="French Script MT" w:hAnsi="French Script MT"/>
          <w:b/>
          <w:noProof/>
          <w:sz w:val="28"/>
          <w:szCs w:val="28"/>
          <w:lang w:eastAsia="es-ES"/>
        </w:rPr>
        <w:drawing>
          <wp:anchor distT="0" distB="0" distL="114300" distR="114300" simplePos="0" relativeHeight="251686912" behindDoc="1" locked="0" layoutInCell="1" allowOverlap="1" wp14:anchorId="49A44C05" wp14:editId="3F054970">
            <wp:simplePos x="0" y="0"/>
            <wp:positionH relativeFrom="page">
              <wp:align>right</wp:align>
            </wp:positionH>
            <wp:positionV relativeFrom="paragraph">
              <wp:posOffset>3810</wp:posOffset>
            </wp:positionV>
            <wp:extent cx="1654175" cy="1418590"/>
            <wp:effectExtent l="0" t="0" r="3175" b="0"/>
            <wp:wrapTight wrapText="bothSides">
              <wp:wrapPolygon edited="0">
                <wp:start x="0" y="0"/>
                <wp:lineTo x="0" y="21175"/>
                <wp:lineTo x="21393" y="21175"/>
                <wp:lineTo x="21393" y="0"/>
                <wp:lineTo x="0" y="0"/>
              </wp:wrapPolygon>
            </wp:wrapTight>
            <wp:docPr id="27" name="Imagen 27" descr="E:\DESCARGAS\17498685_606197506251849_8151923349045474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CARGAS\17498685_606197506251849_815192334904547470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417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114" w:rsidRPr="00AA2E1F">
        <w:rPr>
          <w:rFonts w:eastAsia="Times New Roman" w:cs="Arial"/>
          <w:sz w:val="24"/>
          <w:szCs w:val="24"/>
          <w:lang w:val="es-CO" w:eastAsia="de-DE"/>
        </w:rPr>
        <w:t>V</w:t>
      </w:r>
      <w:r w:rsidR="00AA2E1F" w:rsidRPr="00AA2E1F">
        <w:rPr>
          <w:rFonts w:eastAsia="Times New Roman" w:cs="Arial"/>
          <w:sz w:val="24"/>
          <w:szCs w:val="24"/>
          <w:lang w:val="es-CO" w:eastAsia="de-DE"/>
        </w:rPr>
        <w:t>inculamos la</w:t>
      </w:r>
      <w:r w:rsidR="00B61114" w:rsidRPr="00AA2E1F">
        <w:rPr>
          <w:rFonts w:eastAsia="Times New Roman" w:cs="Arial"/>
          <w:sz w:val="24"/>
          <w:szCs w:val="24"/>
          <w:lang w:val="es-CO" w:eastAsia="de-DE"/>
        </w:rPr>
        <w:t xml:space="preserve"> comunicación </w:t>
      </w:r>
      <w:r w:rsidR="00AA2E1F" w:rsidRPr="00AA2E1F">
        <w:rPr>
          <w:rFonts w:eastAsia="Times New Roman" w:cs="Arial"/>
          <w:sz w:val="24"/>
          <w:szCs w:val="24"/>
          <w:lang w:val="es-CO" w:eastAsia="de-DE"/>
        </w:rPr>
        <w:t xml:space="preserve">No violenta </w:t>
      </w:r>
      <w:r w:rsidR="00B61114" w:rsidRPr="00AA2E1F">
        <w:rPr>
          <w:rFonts w:eastAsia="Times New Roman" w:cs="Arial"/>
          <w:sz w:val="24"/>
          <w:szCs w:val="24"/>
          <w:lang w:val="es-CO" w:eastAsia="de-DE"/>
        </w:rPr>
        <w:t xml:space="preserve">con un componente </w:t>
      </w:r>
      <w:r w:rsidR="00AA2E1F" w:rsidRPr="00AA2E1F">
        <w:rPr>
          <w:rFonts w:eastAsia="Times New Roman" w:cs="Arial"/>
          <w:sz w:val="24"/>
          <w:szCs w:val="24"/>
          <w:lang w:val="es-CO" w:eastAsia="de-DE"/>
        </w:rPr>
        <w:t xml:space="preserve">clave para comunicar y multiplicar en sus familias, y comunidades lo que las mujeres aprenden y desaprenden.  </w:t>
      </w:r>
    </w:p>
    <w:p w14:paraId="03DFB3BA" w14:textId="77777777" w:rsidR="000F15F4" w:rsidRPr="00935B45" w:rsidRDefault="000F15F4" w:rsidP="00AA2E1F">
      <w:pPr>
        <w:spacing w:line="360" w:lineRule="auto"/>
        <w:jc w:val="both"/>
        <w:rPr>
          <w:rFonts w:eastAsia="Times New Roman" w:cs="Arial"/>
          <w:b/>
          <w:sz w:val="24"/>
          <w:szCs w:val="24"/>
          <w:lang w:val="es-CO" w:eastAsia="de-DE"/>
        </w:rPr>
      </w:pPr>
    </w:p>
    <w:p w14:paraId="37FE9EB1" w14:textId="77777777" w:rsidR="0082315D" w:rsidRPr="00935B45" w:rsidRDefault="00AC5297" w:rsidP="00AA2E1F">
      <w:pPr>
        <w:spacing w:line="360" w:lineRule="auto"/>
        <w:jc w:val="both"/>
        <w:rPr>
          <w:b/>
          <w:sz w:val="24"/>
          <w:szCs w:val="24"/>
        </w:rPr>
      </w:pPr>
      <w:r w:rsidRPr="00935B45">
        <w:rPr>
          <w:b/>
          <w:sz w:val="24"/>
          <w:szCs w:val="24"/>
        </w:rPr>
        <w:t>Tiempo de formación</w:t>
      </w:r>
    </w:p>
    <w:tbl>
      <w:tblPr>
        <w:tblStyle w:val="Tablaconcuadrcula"/>
        <w:tblW w:w="0" w:type="auto"/>
        <w:tblLook w:val="04A0" w:firstRow="1" w:lastRow="0" w:firstColumn="1" w:lastColumn="0" w:noHBand="0" w:noVBand="1"/>
      </w:tblPr>
      <w:tblGrid>
        <w:gridCol w:w="2831"/>
        <w:gridCol w:w="2831"/>
        <w:gridCol w:w="2832"/>
      </w:tblGrid>
      <w:tr w:rsidR="00AC5297" w14:paraId="499F0F5F" w14:textId="77777777" w:rsidTr="00935B45">
        <w:tc>
          <w:tcPr>
            <w:tcW w:w="2831" w:type="dxa"/>
            <w:shd w:val="clear" w:color="auto" w:fill="E2EFD9" w:themeFill="accent6" w:themeFillTint="33"/>
          </w:tcPr>
          <w:p w14:paraId="3E1AC803" w14:textId="77777777" w:rsidR="00AC5297" w:rsidRDefault="00AC5297" w:rsidP="00AA2E1F">
            <w:pPr>
              <w:spacing w:line="360" w:lineRule="auto"/>
              <w:jc w:val="both"/>
              <w:rPr>
                <w:b/>
              </w:rPr>
            </w:pPr>
            <w:r>
              <w:rPr>
                <w:b/>
              </w:rPr>
              <w:t>Formación temática</w:t>
            </w:r>
          </w:p>
        </w:tc>
        <w:tc>
          <w:tcPr>
            <w:tcW w:w="2831" w:type="dxa"/>
          </w:tcPr>
          <w:p w14:paraId="24780185" w14:textId="77777777" w:rsidR="00AC5297" w:rsidRDefault="00AC5297" w:rsidP="00AA2E1F">
            <w:pPr>
              <w:spacing w:line="360" w:lineRule="auto"/>
              <w:jc w:val="both"/>
              <w:rPr>
                <w:b/>
              </w:rPr>
            </w:pPr>
            <w:r>
              <w:rPr>
                <w:b/>
              </w:rPr>
              <w:t xml:space="preserve"> Octubre- Noviembre</w:t>
            </w:r>
          </w:p>
        </w:tc>
        <w:tc>
          <w:tcPr>
            <w:tcW w:w="2832" w:type="dxa"/>
          </w:tcPr>
          <w:p w14:paraId="2ADF0A68" w14:textId="77777777" w:rsidR="00AC5297" w:rsidRDefault="00AC5297" w:rsidP="00AA2E1F">
            <w:pPr>
              <w:spacing w:line="360" w:lineRule="auto"/>
              <w:jc w:val="both"/>
              <w:rPr>
                <w:b/>
              </w:rPr>
            </w:pPr>
            <w:r>
              <w:rPr>
                <w:b/>
              </w:rPr>
              <w:t>Equipo y consultores</w:t>
            </w:r>
          </w:p>
        </w:tc>
      </w:tr>
      <w:tr w:rsidR="00AC5297" w14:paraId="5FD24D4E" w14:textId="77777777" w:rsidTr="00935B45">
        <w:tc>
          <w:tcPr>
            <w:tcW w:w="2831" w:type="dxa"/>
            <w:shd w:val="clear" w:color="auto" w:fill="E2EFD9" w:themeFill="accent6" w:themeFillTint="33"/>
          </w:tcPr>
          <w:p w14:paraId="761D964F" w14:textId="77777777" w:rsidR="00AC5297" w:rsidRDefault="00AC5297" w:rsidP="00AA2E1F">
            <w:pPr>
              <w:spacing w:line="360" w:lineRule="auto"/>
              <w:jc w:val="both"/>
              <w:rPr>
                <w:b/>
              </w:rPr>
            </w:pPr>
            <w:r>
              <w:rPr>
                <w:b/>
              </w:rPr>
              <w:t>Acompañamiento pedagógico</w:t>
            </w:r>
          </w:p>
        </w:tc>
        <w:tc>
          <w:tcPr>
            <w:tcW w:w="2831" w:type="dxa"/>
          </w:tcPr>
          <w:p w14:paraId="681C5CFE" w14:textId="77777777" w:rsidR="00AC5297" w:rsidRDefault="00AC5297" w:rsidP="00AA2E1F">
            <w:pPr>
              <w:spacing w:line="360" w:lineRule="auto"/>
              <w:jc w:val="both"/>
              <w:rPr>
                <w:b/>
              </w:rPr>
            </w:pPr>
            <w:r>
              <w:rPr>
                <w:b/>
              </w:rPr>
              <w:t xml:space="preserve"> Noviembre- Diciembre</w:t>
            </w:r>
          </w:p>
        </w:tc>
        <w:tc>
          <w:tcPr>
            <w:tcW w:w="2832" w:type="dxa"/>
          </w:tcPr>
          <w:p w14:paraId="232865B3" w14:textId="77777777" w:rsidR="00AC5297" w:rsidRDefault="00AC5297" w:rsidP="00AA2E1F">
            <w:pPr>
              <w:spacing w:line="360" w:lineRule="auto"/>
              <w:jc w:val="both"/>
              <w:rPr>
                <w:b/>
              </w:rPr>
            </w:pPr>
            <w:r>
              <w:rPr>
                <w:b/>
              </w:rPr>
              <w:t>Equipo</w:t>
            </w:r>
          </w:p>
        </w:tc>
      </w:tr>
      <w:tr w:rsidR="00AC5297" w14:paraId="40BD5664" w14:textId="77777777" w:rsidTr="00935B45">
        <w:tc>
          <w:tcPr>
            <w:tcW w:w="2831" w:type="dxa"/>
            <w:shd w:val="clear" w:color="auto" w:fill="E2EFD9" w:themeFill="accent6" w:themeFillTint="33"/>
          </w:tcPr>
          <w:p w14:paraId="21EC9BE7" w14:textId="77777777" w:rsidR="00AC5297" w:rsidRDefault="00AC5297" w:rsidP="00AA2E1F">
            <w:pPr>
              <w:spacing w:line="360" w:lineRule="auto"/>
              <w:jc w:val="both"/>
              <w:rPr>
                <w:b/>
              </w:rPr>
            </w:pPr>
            <w:r>
              <w:rPr>
                <w:b/>
              </w:rPr>
              <w:t>Replicas o practicas</w:t>
            </w:r>
          </w:p>
        </w:tc>
        <w:tc>
          <w:tcPr>
            <w:tcW w:w="2831" w:type="dxa"/>
          </w:tcPr>
          <w:p w14:paraId="0D25BC58" w14:textId="77777777" w:rsidR="00AC5297" w:rsidRDefault="00AC5297" w:rsidP="00AA2E1F">
            <w:pPr>
              <w:spacing w:line="360" w:lineRule="auto"/>
              <w:jc w:val="both"/>
              <w:rPr>
                <w:b/>
              </w:rPr>
            </w:pPr>
            <w:r>
              <w:rPr>
                <w:b/>
              </w:rPr>
              <w:t>Diciembre- Enero</w:t>
            </w:r>
          </w:p>
        </w:tc>
        <w:tc>
          <w:tcPr>
            <w:tcW w:w="2832" w:type="dxa"/>
          </w:tcPr>
          <w:p w14:paraId="7BB7441F" w14:textId="77777777" w:rsidR="00AC5297" w:rsidRDefault="00AC5297" w:rsidP="00AA2E1F">
            <w:pPr>
              <w:spacing w:line="360" w:lineRule="auto"/>
              <w:jc w:val="both"/>
              <w:rPr>
                <w:b/>
              </w:rPr>
            </w:pPr>
            <w:r>
              <w:rPr>
                <w:b/>
              </w:rPr>
              <w:t>Mujeres y equipo</w:t>
            </w:r>
          </w:p>
        </w:tc>
      </w:tr>
    </w:tbl>
    <w:p w14:paraId="3AA8215B" w14:textId="77777777" w:rsidR="00AC5297" w:rsidRPr="00AC5297" w:rsidRDefault="00AC5297" w:rsidP="00AA2E1F">
      <w:pPr>
        <w:spacing w:line="360" w:lineRule="auto"/>
        <w:jc w:val="both"/>
        <w:rPr>
          <w:b/>
        </w:rPr>
      </w:pPr>
    </w:p>
    <w:p w14:paraId="5F147088" w14:textId="77777777" w:rsidR="00AC5297" w:rsidRDefault="00AC5297" w:rsidP="00AA2E1F">
      <w:pPr>
        <w:spacing w:line="360" w:lineRule="auto"/>
        <w:jc w:val="both"/>
      </w:pPr>
    </w:p>
    <w:p w14:paraId="2E2DEE65" w14:textId="77777777" w:rsidR="00AC5297" w:rsidRDefault="00AC5297" w:rsidP="00AA2E1F">
      <w:pPr>
        <w:spacing w:line="360" w:lineRule="auto"/>
        <w:jc w:val="both"/>
      </w:pPr>
    </w:p>
    <w:p w14:paraId="331F5C21" w14:textId="77777777" w:rsidR="00AC5297" w:rsidRDefault="00AC5297" w:rsidP="00AA2E1F">
      <w:pPr>
        <w:spacing w:line="360" w:lineRule="auto"/>
        <w:jc w:val="both"/>
      </w:pPr>
    </w:p>
    <w:p w14:paraId="551E23BF" w14:textId="77777777" w:rsidR="0082315D" w:rsidRDefault="0082315D" w:rsidP="00AA2E1F">
      <w:pPr>
        <w:spacing w:line="360" w:lineRule="auto"/>
        <w:jc w:val="center"/>
      </w:pPr>
    </w:p>
    <w:p w14:paraId="004E345A" w14:textId="77777777" w:rsidR="0082315D" w:rsidRDefault="0082315D" w:rsidP="00D7713A">
      <w:pPr>
        <w:jc w:val="center"/>
      </w:pPr>
    </w:p>
    <w:p w14:paraId="533B0BA1" w14:textId="77777777" w:rsidR="0082315D" w:rsidRDefault="0082315D" w:rsidP="00D7713A">
      <w:pPr>
        <w:jc w:val="center"/>
      </w:pPr>
    </w:p>
    <w:p w14:paraId="1B39FC67" w14:textId="77777777" w:rsidR="0082315D" w:rsidRDefault="0082315D" w:rsidP="00D7713A">
      <w:pPr>
        <w:jc w:val="center"/>
      </w:pPr>
    </w:p>
    <w:p w14:paraId="1A94C646" w14:textId="77777777" w:rsidR="0082315D" w:rsidRDefault="0082315D" w:rsidP="00D7713A">
      <w:pPr>
        <w:jc w:val="center"/>
      </w:pPr>
    </w:p>
    <w:p w14:paraId="58873083" w14:textId="77777777" w:rsidR="0082315D" w:rsidRDefault="0082315D" w:rsidP="00D7713A">
      <w:pPr>
        <w:jc w:val="center"/>
      </w:pPr>
    </w:p>
    <w:p w14:paraId="555CFD8F" w14:textId="77777777" w:rsidR="0082315D" w:rsidRDefault="0082315D" w:rsidP="00D7713A">
      <w:pPr>
        <w:jc w:val="center"/>
      </w:pPr>
    </w:p>
    <w:p w14:paraId="6B784D55" w14:textId="77777777" w:rsidR="0082315D" w:rsidRDefault="0082315D" w:rsidP="00D7713A">
      <w:pPr>
        <w:jc w:val="center"/>
      </w:pPr>
    </w:p>
    <w:p w14:paraId="013BB5C9" w14:textId="77777777" w:rsidR="0082315D" w:rsidRDefault="0082315D" w:rsidP="00D7713A">
      <w:pPr>
        <w:jc w:val="center"/>
      </w:pPr>
    </w:p>
    <w:p w14:paraId="6AB995E4" w14:textId="77777777" w:rsidR="0082315D" w:rsidRDefault="0082315D" w:rsidP="00D7713A">
      <w:pPr>
        <w:jc w:val="center"/>
      </w:pPr>
    </w:p>
    <w:p w14:paraId="6CB83CAB" w14:textId="77777777" w:rsidR="0082315D" w:rsidRDefault="0082315D" w:rsidP="00D7713A">
      <w:pPr>
        <w:jc w:val="center"/>
      </w:pPr>
    </w:p>
    <w:p w14:paraId="72FC668D" w14:textId="77777777" w:rsidR="0082315D" w:rsidRDefault="0082315D" w:rsidP="00D7713A">
      <w:pPr>
        <w:jc w:val="center"/>
      </w:pPr>
    </w:p>
    <w:p w14:paraId="57F727EE" w14:textId="77777777" w:rsidR="0082315D" w:rsidRDefault="0082315D" w:rsidP="00D7713A">
      <w:pPr>
        <w:jc w:val="center"/>
      </w:pPr>
    </w:p>
    <w:p w14:paraId="3FC3C747" w14:textId="77777777" w:rsidR="0082315D" w:rsidRDefault="0082315D" w:rsidP="00D7713A">
      <w:pPr>
        <w:jc w:val="center"/>
      </w:pPr>
    </w:p>
    <w:p w14:paraId="54C0C542" w14:textId="77777777" w:rsidR="0082315D" w:rsidRDefault="0082315D" w:rsidP="00D7713A">
      <w:pPr>
        <w:jc w:val="center"/>
      </w:pPr>
    </w:p>
    <w:p w14:paraId="025C6659" w14:textId="77777777" w:rsidR="0082315D" w:rsidRDefault="0082315D" w:rsidP="00D7713A">
      <w:pPr>
        <w:jc w:val="center"/>
      </w:pPr>
    </w:p>
    <w:p w14:paraId="2DCF10FE" w14:textId="77777777" w:rsidR="0082315D" w:rsidRDefault="0082315D" w:rsidP="00D7713A">
      <w:pPr>
        <w:jc w:val="center"/>
      </w:pPr>
    </w:p>
    <w:p w14:paraId="7BCB9DA4" w14:textId="77777777" w:rsidR="0082315D" w:rsidRDefault="0082315D" w:rsidP="00D7713A">
      <w:pPr>
        <w:jc w:val="center"/>
      </w:pPr>
    </w:p>
    <w:p w14:paraId="4D6B845A" w14:textId="77777777" w:rsidR="00935B45" w:rsidRDefault="00935B45" w:rsidP="00D7713A">
      <w:pPr>
        <w:jc w:val="center"/>
      </w:pPr>
    </w:p>
    <w:p w14:paraId="30C16091" w14:textId="77777777" w:rsidR="00935B45" w:rsidRDefault="00935B45" w:rsidP="00D7713A">
      <w:pPr>
        <w:jc w:val="center"/>
      </w:pPr>
    </w:p>
    <w:p w14:paraId="05A2556C" w14:textId="77777777" w:rsidR="00935B45" w:rsidRDefault="00935B45" w:rsidP="00D7713A">
      <w:pPr>
        <w:jc w:val="center"/>
      </w:pPr>
    </w:p>
    <w:p w14:paraId="3FB3D34C" w14:textId="77777777" w:rsidR="00935B45" w:rsidRDefault="00935B45" w:rsidP="00D7713A">
      <w:pPr>
        <w:jc w:val="center"/>
      </w:pPr>
    </w:p>
    <w:p w14:paraId="70BDD3E3" w14:textId="77777777" w:rsidR="00935B45" w:rsidRDefault="00935B45" w:rsidP="00D7713A">
      <w:pPr>
        <w:jc w:val="center"/>
      </w:pPr>
    </w:p>
    <w:p w14:paraId="3D769E08" w14:textId="77777777" w:rsidR="00935B45" w:rsidRDefault="00935B45" w:rsidP="00D7713A">
      <w:pPr>
        <w:jc w:val="center"/>
      </w:pPr>
    </w:p>
    <w:p w14:paraId="0A996869" w14:textId="77777777" w:rsidR="00935B45" w:rsidRDefault="00935B45" w:rsidP="00D7713A">
      <w:pPr>
        <w:jc w:val="center"/>
      </w:pPr>
    </w:p>
    <w:p w14:paraId="3A472CE8" w14:textId="77777777" w:rsidR="00935B45" w:rsidRDefault="00935B45" w:rsidP="00D7713A">
      <w:pPr>
        <w:jc w:val="center"/>
      </w:pPr>
    </w:p>
    <w:p w14:paraId="579292ED" w14:textId="77777777" w:rsidR="0082315D" w:rsidRDefault="0082315D" w:rsidP="00D7713A">
      <w:pPr>
        <w:jc w:val="center"/>
      </w:pPr>
    </w:p>
    <w:p w14:paraId="2D1B755A" w14:textId="77777777" w:rsidR="0082315D" w:rsidRDefault="0082315D" w:rsidP="00D7713A">
      <w:pPr>
        <w:jc w:val="center"/>
      </w:pPr>
      <w:r w:rsidRPr="006972DF">
        <w:rPr>
          <w:rFonts w:asciiTheme="majorHAnsi" w:hAnsiTheme="majorHAnsi"/>
          <w:noProof/>
          <w:sz w:val="28"/>
          <w:szCs w:val="28"/>
          <w:lang w:eastAsia="es-ES"/>
        </w:rPr>
        <w:drawing>
          <wp:anchor distT="0" distB="0" distL="114300" distR="114300" simplePos="0" relativeHeight="251670528" behindDoc="0" locked="0" layoutInCell="1" allowOverlap="1" wp14:anchorId="48DF1D90" wp14:editId="327DE8EB">
            <wp:simplePos x="0" y="0"/>
            <wp:positionH relativeFrom="margin">
              <wp:posOffset>1881963</wp:posOffset>
            </wp:positionH>
            <wp:positionV relativeFrom="paragraph">
              <wp:posOffset>106267</wp:posOffset>
            </wp:positionV>
            <wp:extent cx="1914525" cy="1095375"/>
            <wp:effectExtent l="0" t="0" r="9525" b="9525"/>
            <wp:wrapThrough wrapText="bothSides">
              <wp:wrapPolygon edited="0">
                <wp:start x="0" y="0"/>
                <wp:lineTo x="0" y="21412"/>
                <wp:lineTo x="21493" y="21412"/>
                <wp:lineTo x="21493" y="0"/>
                <wp:lineTo x="0" y="0"/>
              </wp:wrapPolygon>
            </wp:wrapThrough>
            <wp:docPr id="15" name="Imagen 15" descr="Resultado de imagen para el achiote y las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l achiote y las muje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1BCB7" w14:textId="77777777" w:rsidR="0082315D" w:rsidRDefault="0082315D" w:rsidP="00D7713A">
      <w:pPr>
        <w:jc w:val="center"/>
      </w:pPr>
    </w:p>
    <w:p w14:paraId="536162BD" w14:textId="77777777" w:rsidR="0082315D" w:rsidRDefault="0082315D" w:rsidP="00D7713A">
      <w:pPr>
        <w:jc w:val="center"/>
      </w:pPr>
    </w:p>
    <w:p w14:paraId="5A15D795" w14:textId="77777777" w:rsidR="0082315D" w:rsidRDefault="0082315D" w:rsidP="00D7713A">
      <w:pPr>
        <w:jc w:val="center"/>
      </w:pPr>
    </w:p>
    <w:p w14:paraId="12FC50B0" w14:textId="77777777" w:rsidR="0082315D" w:rsidRDefault="0082315D" w:rsidP="00D7713A">
      <w:pPr>
        <w:jc w:val="center"/>
      </w:pPr>
    </w:p>
    <w:p w14:paraId="74B03671" w14:textId="77777777" w:rsidR="0082315D" w:rsidRDefault="0082315D" w:rsidP="00D7713A">
      <w:pPr>
        <w:jc w:val="center"/>
      </w:pPr>
    </w:p>
    <w:p w14:paraId="27258A55" w14:textId="77777777" w:rsidR="0082315D" w:rsidRDefault="0082315D" w:rsidP="00D7713A">
      <w:pPr>
        <w:jc w:val="center"/>
        <w:rPr>
          <w:b/>
          <w:sz w:val="36"/>
          <w:szCs w:val="36"/>
        </w:rPr>
      </w:pPr>
      <w:r w:rsidRPr="0082315D">
        <w:rPr>
          <w:b/>
          <w:sz w:val="36"/>
          <w:szCs w:val="36"/>
        </w:rPr>
        <w:t>Módulos Temáticos</w:t>
      </w:r>
    </w:p>
    <w:p w14:paraId="6638AD54" w14:textId="77777777" w:rsidR="0082315D" w:rsidRDefault="0082315D" w:rsidP="00D7713A">
      <w:pPr>
        <w:jc w:val="center"/>
        <w:rPr>
          <w:b/>
          <w:sz w:val="36"/>
          <w:szCs w:val="36"/>
        </w:rPr>
      </w:pPr>
    </w:p>
    <w:p w14:paraId="275E502D" w14:textId="77777777" w:rsidR="0082315D" w:rsidRDefault="0082315D" w:rsidP="0082315D">
      <w:pPr>
        <w:jc w:val="both"/>
        <w:rPr>
          <w:b/>
          <w:sz w:val="24"/>
          <w:szCs w:val="24"/>
        </w:rPr>
      </w:pPr>
      <w:r w:rsidRPr="0082315D">
        <w:rPr>
          <w:b/>
          <w:sz w:val="24"/>
          <w:szCs w:val="24"/>
        </w:rPr>
        <w:t>A continuación encontrará los módulos temáticos y conceptuales que se  vienen desarrollando:</w:t>
      </w:r>
    </w:p>
    <w:p w14:paraId="68368DF6" w14:textId="77777777" w:rsidR="0082315D" w:rsidRDefault="0082315D" w:rsidP="0082315D">
      <w:pPr>
        <w:jc w:val="both"/>
        <w:rPr>
          <w:b/>
          <w:sz w:val="24"/>
          <w:szCs w:val="24"/>
        </w:rPr>
      </w:pPr>
    </w:p>
    <w:p w14:paraId="0FF0F860" w14:textId="77777777" w:rsidR="0082315D" w:rsidRDefault="0082315D" w:rsidP="0082315D">
      <w:pPr>
        <w:jc w:val="both"/>
        <w:rPr>
          <w:b/>
          <w:sz w:val="24"/>
          <w:szCs w:val="24"/>
        </w:rPr>
      </w:pPr>
    </w:p>
    <w:p w14:paraId="2A7544D5" w14:textId="77777777" w:rsidR="0082315D" w:rsidRDefault="0082315D" w:rsidP="0082315D">
      <w:pPr>
        <w:jc w:val="both"/>
        <w:rPr>
          <w:b/>
          <w:sz w:val="24"/>
          <w:szCs w:val="24"/>
        </w:rPr>
      </w:pPr>
    </w:p>
    <w:p w14:paraId="6FDE5D91" w14:textId="77777777" w:rsidR="0082315D" w:rsidRDefault="0082315D" w:rsidP="0082315D">
      <w:pPr>
        <w:jc w:val="both"/>
        <w:rPr>
          <w:b/>
          <w:sz w:val="24"/>
          <w:szCs w:val="24"/>
        </w:rPr>
      </w:pPr>
    </w:p>
    <w:p w14:paraId="40B87ABD" w14:textId="77777777" w:rsidR="0082315D" w:rsidRDefault="0082315D" w:rsidP="0082315D">
      <w:pPr>
        <w:jc w:val="both"/>
        <w:rPr>
          <w:b/>
          <w:sz w:val="24"/>
          <w:szCs w:val="24"/>
        </w:rPr>
      </w:pPr>
    </w:p>
    <w:p w14:paraId="00497044" w14:textId="77777777" w:rsidR="0082315D" w:rsidRDefault="0082315D" w:rsidP="0082315D">
      <w:pPr>
        <w:jc w:val="both"/>
        <w:rPr>
          <w:b/>
          <w:sz w:val="24"/>
          <w:szCs w:val="24"/>
        </w:rPr>
      </w:pPr>
    </w:p>
    <w:p w14:paraId="1C649EBF" w14:textId="77777777" w:rsidR="0082315D" w:rsidRDefault="0082315D" w:rsidP="0082315D">
      <w:pPr>
        <w:jc w:val="both"/>
        <w:rPr>
          <w:b/>
          <w:sz w:val="24"/>
          <w:szCs w:val="24"/>
        </w:rPr>
      </w:pPr>
    </w:p>
    <w:p w14:paraId="5B2AC826" w14:textId="77777777" w:rsidR="0082315D" w:rsidRDefault="0082315D" w:rsidP="0082315D">
      <w:pPr>
        <w:jc w:val="both"/>
        <w:rPr>
          <w:b/>
          <w:sz w:val="24"/>
          <w:szCs w:val="24"/>
        </w:rPr>
      </w:pPr>
    </w:p>
    <w:p w14:paraId="134D3BF7" w14:textId="77777777" w:rsidR="0082315D" w:rsidRDefault="0082315D" w:rsidP="0082315D">
      <w:pPr>
        <w:jc w:val="both"/>
        <w:rPr>
          <w:b/>
          <w:sz w:val="24"/>
          <w:szCs w:val="24"/>
        </w:rPr>
      </w:pPr>
    </w:p>
    <w:p w14:paraId="15022443" w14:textId="77777777" w:rsidR="0082315D" w:rsidRDefault="0082315D" w:rsidP="0082315D">
      <w:pPr>
        <w:jc w:val="both"/>
        <w:rPr>
          <w:b/>
          <w:sz w:val="24"/>
          <w:szCs w:val="24"/>
        </w:rPr>
      </w:pPr>
    </w:p>
    <w:p w14:paraId="0E35D44B" w14:textId="77777777" w:rsidR="003F3A70" w:rsidRDefault="003F3A70" w:rsidP="0082315D">
      <w:pPr>
        <w:jc w:val="both"/>
        <w:rPr>
          <w:b/>
          <w:sz w:val="24"/>
          <w:szCs w:val="24"/>
        </w:rPr>
      </w:pPr>
    </w:p>
    <w:p w14:paraId="421DEC54" w14:textId="77777777" w:rsidR="003F3A70" w:rsidRDefault="003F3A70" w:rsidP="0082315D">
      <w:pPr>
        <w:jc w:val="both"/>
        <w:rPr>
          <w:b/>
          <w:sz w:val="24"/>
          <w:szCs w:val="24"/>
        </w:rPr>
      </w:pPr>
    </w:p>
    <w:p w14:paraId="11003D5E" w14:textId="77777777" w:rsidR="003F3A70" w:rsidRDefault="003F3A70" w:rsidP="0082315D">
      <w:pPr>
        <w:jc w:val="both"/>
        <w:rPr>
          <w:b/>
          <w:sz w:val="24"/>
          <w:szCs w:val="24"/>
        </w:rPr>
      </w:pPr>
    </w:p>
    <w:p w14:paraId="513EF35F" w14:textId="77777777" w:rsidR="003F3A70" w:rsidRDefault="003F3A70" w:rsidP="0082315D">
      <w:pPr>
        <w:jc w:val="both"/>
        <w:rPr>
          <w:b/>
          <w:sz w:val="24"/>
          <w:szCs w:val="24"/>
        </w:rPr>
      </w:pPr>
    </w:p>
    <w:p w14:paraId="770B7480" w14:textId="77777777" w:rsidR="003F3A70" w:rsidRDefault="003F3A70" w:rsidP="0082315D">
      <w:pPr>
        <w:jc w:val="both"/>
        <w:rPr>
          <w:b/>
          <w:sz w:val="24"/>
          <w:szCs w:val="24"/>
        </w:rPr>
      </w:pPr>
    </w:p>
    <w:p w14:paraId="0D814F69" w14:textId="77777777" w:rsidR="003F3A70" w:rsidRDefault="003F3A70" w:rsidP="0082315D">
      <w:pPr>
        <w:jc w:val="both"/>
        <w:rPr>
          <w:b/>
          <w:sz w:val="24"/>
          <w:szCs w:val="24"/>
        </w:rPr>
      </w:pPr>
    </w:p>
    <w:p w14:paraId="34D01AD4" w14:textId="77777777" w:rsidR="003F3A70" w:rsidRDefault="003F3A70" w:rsidP="0082315D">
      <w:pPr>
        <w:jc w:val="both"/>
        <w:rPr>
          <w:b/>
          <w:sz w:val="24"/>
          <w:szCs w:val="24"/>
        </w:rPr>
      </w:pPr>
    </w:p>
    <w:p w14:paraId="2EA20CE3" w14:textId="77777777" w:rsidR="003F3A70" w:rsidRDefault="003F3A70" w:rsidP="0082315D">
      <w:pPr>
        <w:jc w:val="both"/>
        <w:rPr>
          <w:b/>
          <w:sz w:val="24"/>
          <w:szCs w:val="24"/>
        </w:rPr>
      </w:pPr>
    </w:p>
    <w:p w14:paraId="19D51A16" w14:textId="77777777" w:rsidR="003F3A70" w:rsidRDefault="003F3A70" w:rsidP="0082315D">
      <w:pPr>
        <w:jc w:val="both"/>
        <w:rPr>
          <w:b/>
          <w:sz w:val="24"/>
          <w:szCs w:val="24"/>
        </w:rPr>
      </w:pPr>
    </w:p>
    <w:p w14:paraId="1F568B9F" w14:textId="77777777" w:rsidR="003F3A70" w:rsidRDefault="003F3A70" w:rsidP="0082315D">
      <w:pPr>
        <w:jc w:val="both"/>
        <w:rPr>
          <w:b/>
          <w:sz w:val="24"/>
          <w:szCs w:val="24"/>
        </w:rPr>
      </w:pPr>
    </w:p>
    <w:p w14:paraId="56370D21" w14:textId="77777777" w:rsidR="003F3A70" w:rsidRDefault="003F3A70" w:rsidP="0082315D">
      <w:pPr>
        <w:jc w:val="both"/>
        <w:rPr>
          <w:b/>
          <w:sz w:val="24"/>
          <w:szCs w:val="24"/>
        </w:rPr>
      </w:pPr>
    </w:p>
    <w:p w14:paraId="18FF97F0" w14:textId="77777777" w:rsidR="003F3A70" w:rsidRDefault="003F3A70" w:rsidP="0082315D">
      <w:pPr>
        <w:jc w:val="both"/>
        <w:rPr>
          <w:b/>
          <w:sz w:val="24"/>
          <w:szCs w:val="24"/>
        </w:rPr>
      </w:pPr>
    </w:p>
    <w:p w14:paraId="207489B6" w14:textId="77777777" w:rsidR="003F3A70" w:rsidRDefault="003F3A70" w:rsidP="003F3A70">
      <w:pPr>
        <w:jc w:val="center"/>
        <w:rPr>
          <w:b/>
          <w:sz w:val="24"/>
          <w:szCs w:val="24"/>
        </w:rPr>
      </w:pPr>
      <w:r>
        <w:rPr>
          <w:b/>
          <w:sz w:val="24"/>
          <w:szCs w:val="24"/>
        </w:rPr>
        <w:t>Módulo I</w:t>
      </w:r>
    </w:p>
    <w:p w14:paraId="31D3D572" w14:textId="77777777" w:rsidR="003F3A70" w:rsidRPr="003F3A70" w:rsidRDefault="003F3A70" w:rsidP="003F3A70">
      <w:pPr>
        <w:jc w:val="center"/>
        <w:rPr>
          <w:b/>
          <w:sz w:val="48"/>
          <w:szCs w:val="48"/>
        </w:rPr>
      </w:pPr>
      <w:r w:rsidRPr="003F3A70">
        <w:rPr>
          <w:color w:val="7030A0"/>
          <w:sz w:val="48"/>
          <w:szCs w:val="48"/>
        </w:rPr>
        <w:t>Feminismos y Lucha de los Derechos Humanos de las mujeres.</w:t>
      </w:r>
    </w:p>
    <w:p w14:paraId="26B05773" w14:textId="77777777" w:rsidR="003F3A70" w:rsidRDefault="003F3A70" w:rsidP="0082315D">
      <w:pPr>
        <w:jc w:val="both"/>
        <w:rPr>
          <w:b/>
          <w:sz w:val="24"/>
          <w:szCs w:val="24"/>
        </w:rPr>
      </w:pPr>
    </w:p>
    <w:p w14:paraId="561792DE" w14:textId="77777777" w:rsidR="003F3A70" w:rsidRDefault="003F3A70" w:rsidP="0082315D">
      <w:pPr>
        <w:jc w:val="both"/>
        <w:rPr>
          <w:b/>
          <w:sz w:val="24"/>
          <w:szCs w:val="24"/>
        </w:rPr>
      </w:pPr>
    </w:p>
    <w:p w14:paraId="616A4269" w14:textId="77777777" w:rsidR="003F3A70" w:rsidRDefault="003F3A70" w:rsidP="0082315D">
      <w:pPr>
        <w:jc w:val="both"/>
        <w:rPr>
          <w:b/>
          <w:sz w:val="24"/>
          <w:szCs w:val="24"/>
        </w:rPr>
      </w:pPr>
    </w:p>
    <w:p w14:paraId="4482A856" w14:textId="77777777" w:rsidR="003F3A70" w:rsidRDefault="003F3A70" w:rsidP="0082315D">
      <w:pPr>
        <w:jc w:val="both"/>
        <w:rPr>
          <w:b/>
          <w:sz w:val="24"/>
          <w:szCs w:val="24"/>
        </w:rPr>
      </w:pPr>
    </w:p>
    <w:p w14:paraId="6380BE30" w14:textId="77777777" w:rsidR="003F3A70" w:rsidRDefault="003F3A70" w:rsidP="0082315D">
      <w:pPr>
        <w:jc w:val="both"/>
        <w:rPr>
          <w:b/>
          <w:sz w:val="24"/>
          <w:szCs w:val="24"/>
        </w:rPr>
      </w:pPr>
    </w:p>
    <w:p w14:paraId="5D0D1433" w14:textId="77777777" w:rsidR="003F3A70" w:rsidRDefault="003F3A70" w:rsidP="0082315D">
      <w:pPr>
        <w:jc w:val="both"/>
        <w:rPr>
          <w:b/>
          <w:sz w:val="24"/>
          <w:szCs w:val="24"/>
        </w:rPr>
      </w:pPr>
    </w:p>
    <w:p w14:paraId="59CCBD6B" w14:textId="77777777" w:rsidR="003F3A70" w:rsidRDefault="003F3A70" w:rsidP="0082315D">
      <w:pPr>
        <w:jc w:val="both"/>
        <w:rPr>
          <w:b/>
          <w:sz w:val="24"/>
          <w:szCs w:val="24"/>
        </w:rPr>
      </w:pPr>
    </w:p>
    <w:p w14:paraId="1E8BAA5C" w14:textId="77777777" w:rsidR="003F3A70" w:rsidRDefault="003F3A70" w:rsidP="0082315D">
      <w:pPr>
        <w:jc w:val="both"/>
        <w:rPr>
          <w:b/>
          <w:sz w:val="24"/>
          <w:szCs w:val="24"/>
        </w:rPr>
      </w:pPr>
    </w:p>
    <w:p w14:paraId="6F1341E4" w14:textId="77777777" w:rsidR="003F3A70" w:rsidRDefault="003F3A70" w:rsidP="0082315D">
      <w:pPr>
        <w:jc w:val="both"/>
        <w:rPr>
          <w:b/>
          <w:sz w:val="24"/>
          <w:szCs w:val="24"/>
        </w:rPr>
      </w:pPr>
    </w:p>
    <w:p w14:paraId="50D3CA0E" w14:textId="77777777" w:rsidR="003F3A70" w:rsidRDefault="003F3A70" w:rsidP="0082315D">
      <w:pPr>
        <w:jc w:val="both"/>
        <w:rPr>
          <w:b/>
          <w:sz w:val="24"/>
          <w:szCs w:val="24"/>
        </w:rPr>
      </w:pPr>
    </w:p>
    <w:p w14:paraId="67FB493C" w14:textId="77777777" w:rsidR="003F3A70" w:rsidRDefault="003F3A70" w:rsidP="0082315D">
      <w:pPr>
        <w:jc w:val="both"/>
        <w:rPr>
          <w:b/>
          <w:sz w:val="24"/>
          <w:szCs w:val="24"/>
        </w:rPr>
      </w:pPr>
    </w:p>
    <w:p w14:paraId="2E356DF2" w14:textId="77777777" w:rsidR="0082315D" w:rsidRPr="0082315D" w:rsidRDefault="00B12B38" w:rsidP="0082315D">
      <w:pPr>
        <w:jc w:val="center"/>
        <w:rPr>
          <w:b/>
          <w:color w:val="FF0000"/>
          <w:sz w:val="24"/>
          <w:szCs w:val="24"/>
        </w:rPr>
      </w:pPr>
      <w:r>
        <w:rPr>
          <w:b/>
          <w:color w:val="FF0000"/>
          <w:sz w:val="24"/>
          <w:szCs w:val="24"/>
        </w:rPr>
        <w:t xml:space="preserve">Aquí… </w:t>
      </w:r>
      <w:r w:rsidR="003F3A70">
        <w:rPr>
          <w:b/>
          <w:color w:val="FF0000"/>
          <w:sz w:val="24"/>
          <w:szCs w:val="24"/>
        </w:rPr>
        <w:t xml:space="preserve">Fanny </w:t>
      </w:r>
      <w:r w:rsidR="0082315D" w:rsidRPr="0082315D">
        <w:rPr>
          <w:b/>
          <w:color w:val="FF0000"/>
          <w:sz w:val="24"/>
          <w:szCs w:val="24"/>
        </w:rPr>
        <w:t>poner acá el mo</w:t>
      </w:r>
      <w:r w:rsidR="0082315D">
        <w:rPr>
          <w:b/>
          <w:color w:val="FF0000"/>
          <w:sz w:val="24"/>
          <w:szCs w:val="24"/>
        </w:rPr>
        <w:t>dulo Uno, dado el primer encuentro</w:t>
      </w:r>
      <w:r w:rsidR="0082315D" w:rsidRPr="0082315D">
        <w:rPr>
          <w:b/>
          <w:color w:val="FF0000"/>
          <w:sz w:val="24"/>
          <w:szCs w:val="24"/>
        </w:rPr>
        <w:t>. Por favor mantener el estilo y responder a estos puntos.</w:t>
      </w:r>
      <w:r w:rsidR="003F3A70">
        <w:rPr>
          <w:b/>
          <w:color w:val="FF0000"/>
          <w:sz w:val="24"/>
          <w:szCs w:val="24"/>
        </w:rPr>
        <w:t xml:space="preserve"> Y </w:t>
      </w:r>
      <w:proofErr w:type="spellStart"/>
      <w:r w:rsidR="003F3A70">
        <w:rPr>
          <w:b/>
          <w:color w:val="FF0000"/>
          <w:sz w:val="24"/>
          <w:szCs w:val="24"/>
        </w:rPr>
        <w:t>asi</w:t>
      </w:r>
      <w:proofErr w:type="spellEnd"/>
      <w:r w:rsidR="003F3A70">
        <w:rPr>
          <w:b/>
          <w:color w:val="FF0000"/>
          <w:sz w:val="24"/>
          <w:szCs w:val="24"/>
        </w:rPr>
        <w:t xml:space="preserve"> sucesivamente con los otros </w:t>
      </w:r>
      <w:proofErr w:type="spellStart"/>
      <w:r w:rsidR="003F3A70">
        <w:rPr>
          <w:b/>
          <w:color w:val="FF0000"/>
          <w:sz w:val="24"/>
          <w:szCs w:val="24"/>
        </w:rPr>
        <w:t>modulos</w:t>
      </w:r>
      <w:proofErr w:type="spellEnd"/>
      <w:r w:rsidR="003F3A70">
        <w:rPr>
          <w:b/>
          <w:color w:val="FF0000"/>
          <w:sz w:val="24"/>
          <w:szCs w:val="24"/>
        </w:rPr>
        <w:t>. Ojalá  cada módulo no sea más de 4 páginas con bibliografía y todo.</w:t>
      </w:r>
    </w:p>
    <w:p w14:paraId="52C7AD03" w14:textId="77777777" w:rsidR="0082315D" w:rsidRPr="0082315D" w:rsidRDefault="0082315D" w:rsidP="0082315D">
      <w:pPr>
        <w:jc w:val="center"/>
        <w:rPr>
          <w:b/>
          <w:color w:val="FF0000"/>
          <w:sz w:val="24"/>
          <w:szCs w:val="24"/>
        </w:rPr>
      </w:pPr>
    </w:p>
    <w:p w14:paraId="51452C99" w14:textId="77777777" w:rsidR="0082315D" w:rsidRPr="0082315D" w:rsidRDefault="0082315D" w:rsidP="0082315D">
      <w:pPr>
        <w:jc w:val="center"/>
        <w:rPr>
          <w:b/>
          <w:color w:val="FF0000"/>
          <w:sz w:val="24"/>
          <w:szCs w:val="24"/>
        </w:rPr>
      </w:pPr>
    </w:p>
    <w:p w14:paraId="65CCC19F" w14:textId="77777777" w:rsidR="0082315D" w:rsidRDefault="0082315D" w:rsidP="0082315D">
      <w:pPr>
        <w:jc w:val="both"/>
        <w:rPr>
          <w:b/>
          <w:sz w:val="24"/>
          <w:szCs w:val="24"/>
        </w:rPr>
      </w:pPr>
      <w:r>
        <w:rPr>
          <w:b/>
          <w:sz w:val="24"/>
          <w:szCs w:val="24"/>
        </w:rPr>
        <w:t>1.Objetivos</w:t>
      </w:r>
    </w:p>
    <w:p w14:paraId="7B2CDB02" w14:textId="77777777" w:rsidR="0082315D" w:rsidRDefault="0082315D" w:rsidP="0082315D">
      <w:pPr>
        <w:jc w:val="both"/>
        <w:rPr>
          <w:b/>
          <w:sz w:val="24"/>
          <w:szCs w:val="24"/>
        </w:rPr>
      </w:pPr>
    </w:p>
    <w:p w14:paraId="02DACB4D" w14:textId="77777777" w:rsidR="0082315D" w:rsidRDefault="0082315D" w:rsidP="0082315D">
      <w:pPr>
        <w:jc w:val="both"/>
        <w:rPr>
          <w:b/>
          <w:sz w:val="24"/>
          <w:szCs w:val="24"/>
        </w:rPr>
      </w:pPr>
    </w:p>
    <w:p w14:paraId="1EB5E7EC" w14:textId="77777777" w:rsidR="0082315D" w:rsidRDefault="0082315D" w:rsidP="0082315D">
      <w:pPr>
        <w:jc w:val="both"/>
        <w:rPr>
          <w:b/>
          <w:sz w:val="24"/>
          <w:szCs w:val="24"/>
        </w:rPr>
      </w:pPr>
    </w:p>
    <w:p w14:paraId="438EFCE3" w14:textId="77777777" w:rsidR="0082315D" w:rsidRDefault="0082315D" w:rsidP="0082315D">
      <w:pPr>
        <w:jc w:val="both"/>
        <w:rPr>
          <w:b/>
          <w:sz w:val="24"/>
          <w:szCs w:val="24"/>
        </w:rPr>
      </w:pPr>
    </w:p>
    <w:p w14:paraId="5F886B20" w14:textId="77777777" w:rsidR="0082315D" w:rsidRDefault="0082315D" w:rsidP="0082315D">
      <w:pPr>
        <w:jc w:val="both"/>
        <w:rPr>
          <w:b/>
          <w:sz w:val="24"/>
          <w:szCs w:val="24"/>
        </w:rPr>
      </w:pPr>
      <w:r>
        <w:rPr>
          <w:b/>
          <w:sz w:val="24"/>
          <w:szCs w:val="24"/>
        </w:rPr>
        <w:t>2.Elementos conceptuales</w:t>
      </w:r>
    </w:p>
    <w:p w14:paraId="0F82A297" w14:textId="77777777" w:rsidR="0082315D" w:rsidRDefault="0082315D" w:rsidP="0082315D">
      <w:pPr>
        <w:jc w:val="both"/>
        <w:rPr>
          <w:b/>
          <w:sz w:val="24"/>
          <w:szCs w:val="24"/>
        </w:rPr>
      </w:pPr>
    </w:p>
    <w:p w14:paraId="21A426EA" w14:textId="77777777" w:rsidR="0082315D" w:rsidRDefault="0082315D" w:rsidP="0082315D">
      <w:pPr>
        <w:jc w:val="both"/>
        <w:rPr>
          <w:b/>
          <w:sz w:val="24"/>
          <w:szCs w:val="24"/>
        </w:rPr>
      </w:pPr>
    </w:p>
    <w:p w14:paraId="3175B15B" w14:textId="77777777" w:rsidR="0082315D" w:rsidRDefault="0082315D" w:rsidP="0082315D">
      <w:pPr>
        <w:jc w:val="both"/>
        <w:rPr>
          <w:b/>
          <w:sz w:val="24"/>
          <w:szCs w:val="24"/>
        </w:rPr>
      </w:pPr>
    </w:p>
    <w:p w14:paraId="0B21BB71" w14:textId="77777777" w:rsidR="0082315D" w:rsidRDefault="0082315D" w:rsidP="0082315D">
      <w:pPr>
        <w:jc w:val="both"/>
        <w:rPr>
          <w:b/>
          <w:sz w:val="24"/>
          <w:szCs w:val="24"/>
        </w:rPr>
      </w:pPr>
    </w:p>
    <w:p w14:paraId="28208730" w14:textId="77777777" w:rsidR="0082315D" w:rsidRDefault="0082315D" w:rsidP="0082315D">
      <w:pPr>
        <w:jc w:val="both"/>
        <w:rPr>
          <w:b/>
          <w:sz w:val="24"/>
          <w:szCs w:val="24"/>
        </w:rPr>
      </w:pPr>
      <w:r>
        <w:rPr>
          <w:b/>
          <w:sz w:val="24"/>
          <w:szCs w:val="24"/>
        </w:rPr>
        <w:t>3. Ruta metodológica</w:t>
      </w:r>
    </w:p>
    <w:p w14:paraId="02EF0B91" w14:textId="77777777" w:rsidR="0082315D" w:rsidRDefault="0082315D" w:rsidP="0082315D">
      <w:pPr>
        <w:jc w:val="both"/>
        <w:rPr>
          <w:b/>
          <w:sz w:val="24"/>
          <w:szCs w:val="24"/>
        </w:rPr>
      </w:pPr>
    </w:p>
    <w:p w14:paraId="279B65F6" w14:textId="77777777" w:rsidR="0082315D" w:rsidRDefault="0082315D" w:rsidP="0082315D">
      <w:pPr>
        <w:jc w:val="both"/>
        <w:rPr>
          <w:b/>
          <w:sz w:val="24"/>
          <w:szCs w:val="24"/>
        </w:rPr>
      </w:pPr>
    </w:p>
    <w:p w14:paraId="0FA34F43" w14:textId="77777777" w:rsidR="0082315D" w:rsidRDefault="0082315D" w:rsidP="0082315D">
      <w:pPr>
        <w:jc w:val="both"/>
        <w:rPr>
          <w:b/>
          <w:sz w:val="24"/>
          <w:szCs w:val="24"/>
        </w:rPr>
      </w:pPr>
    </w:p>
    <w:p w14:paraId="07246CFF" w14:textId="77777777" w:rsidR="0082315D" w:rsidRDefault="0082315D" w:rsidP="0082315D">
      <w:pPr>
        <w:jc w:val="both"/>
        <w:rPr>
          <w:b/>
          <w:sz w:val="24"/>
          <w:szCs w:val="24"/>
        </w:rPr>
      </w:pPr>
      <w:r>
        <w:rPr>
          <w:b/>
          <w:sz w:val="24"/>
          <w:szCs w:val="24"/>
        </w:rPr>
        <w:t xml:space="preserve">4. </w:t>
      </w:r>
      <w:proofErr w:type="spellStart"/>
      <w:r>
        <w:rPr>
          <w:b/>
          <w:sz w:val="24"/>
          <w:szCs w:val="24"/>
        </w:rPr>
        <w:t>Bibligrafía</w:t>
      </w:r>
      <w:proofErr w:type="spellEnd"/>
    </w:p>
    <w:p w14:paraId="1B763A32" w14:textId="77777777" w:rsidR="0082315D" w:rsidRDefault="0082315D" w:rsidP="0082315D">
      <w:pPr>
        <w:jc w:val="both"/>
        <w:rPr>
          <w:b/>
          <w:sz w:val="24"/>
          <w:szCs w:val="24"/>
        </w:rPr>
      </w:pPr>
    </w:p>
    <w:p w14:paraId="21A3558D" w14:textId="77777777" w:rsidR="0082315D" w:rsidRDefault="0082315D" w:rsidP="0082315D">
      <w:pPr>
        <w:jc w:val="both"/>
        <w:rPr>
          <w:b/>
          <w:sz w:val="24"/>
          <w:szCs w:val="24"/>
        </w:rPr>
      </w:pPr>
    </w:p>
    <w:p w14:paraId="1215BD58" w14:textId="77777777" w:rsidR="0082315D" w:rsidRDefault="0082315D" w:rsidP="0082315D">
      <w:pPr>
        <w:jc w:val="both"/>
        <w:rPr>
          <w:b/>
          <w:sz w:val="24"/>
          <w:szCs w:val="24"/>
        </w:rPr>
      </w:pPr>
    </w:p>
    <w:p w14:paraId="670D9882" w14:textId="77777777" w:rsidR="0082315D" w:rsidRDefault="0082315D" w:rsidP="0082315D">
      <w:pPr>
        <w:jc w:val="both"/>
        <w:rPr>
          <w:b/>
          <w:sz w:val="24"/>
          <w:szCs w:val="24"/>
        </w:rPr>
      </w:pPr>
    </w:p>
    <w:p w14:paraId="0FA08E45" w14:textId="77777777" w:rsidR="0082315D" w:rsidRDefault="0082315D" w:rsidP="0082315D">
      <w:pPr>
        <w:jc w:val="both"/>
        <w:rPr>
          <w:b/>
          <w:sz w:val="24"/>
          <w:szCs w:val="24"/>
        </w:rPr>
      </w:pPr>
    </w:p>
    <w:p w14:paraId="1D7E94C8" w14:textId="77777777" w:rsidR="0082315D" w:rsidRDefault="0082315D" w:rsidP="0082315D">
      <w:pPr>
        <w:jc w:val="both"/>
        <w:rPr>
          <w:b/>
          <w:sz w:val="24"/>
          <w:szCs w:val="24"/>
        </w:rPr>
      </w:pPr>
    </w:p>
    <w:p w14:paraId="1C1E7A7A" w14:textId="77777777" w:rsidR="0082315D" w:rsidRDefault="0082315D" w:rsidP="0082315D">
      <w:pPr>
        <w:jc w:val="both"/>
        <w:rPr>
          <w:b/>
          <w:sz w:val="24"/>
          <w:szCs w:val="24"/>
        </w:rPr>
      </w:pPr>
    </w:p>
    <w:p w14:paraId="584D482D" w14:textId="77777777" w:rsidR="0082315D" w:rsidRDefault="0082315D" w:rsidP="0082315D">
      <w:pPr>
        <w:jc w:val="both"/>
        <w:rPr>
          <w:b/>
          <w:sz w:val="24"/>
          <w:szCs w:val="24"/>
        </w:rPr>
      </w:pPr>
    </w:p>
    <w:p w14:paraId="27D6C67C" w14:textId="77777777" w:rsidR="0082315D" w:rsidRDefault="0082315D" w:rsidP="0082315D">
      <w:pPr>
        <w:jc w:val="both"/>
        <w:rPr>
          <w:b/>
          <w:sz w:val="24"/>
          <w:szCs w:val="24"/>
        </w:rPr>
      </w:pPr>
    </w:p>
    <w:p w14:paraId="7589383E" w14:textId="77777777" w:rsidR="0082315D" w:rsidRDefault="0082315D" w:rsidP="0082315D">
      <w:pPr>
        <w:jc w:val="both"/>
        <w:rPr>
          <w:b/>
          <w:sz w:val="24"/>
          <w:szCs w:val="24"/>
        </w:rPr>
      </w:pPr>
    </w:p>
    <w:sectPr w:rsidR="0082315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48768" w14:textId="77777777" w:rsidR="00967204" w:rsidRDefault="00967204" w:rsidP="00AA2E1F">
      <w:pPr>
        <w:spacing w:after="0" w:line="240" w:lineRule="auto"/>
      </w:pPr>
      <w:r>
        <w:separator/>
      </w:r>
    </w:p>
  </w:endnote>
  <w:endnote w:type="continuationSeparator" w:id="0">
    <w:p w14:paraId="22BDB30A" w14:textId="77777777" w:rsidR="00967204" w:rsidRDefault="00967204" w:rsidP="00AA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ench Script MT">
    <w:altName w:val="Segoe Script"/>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V Boli">
    <w:panose1 w:val="02000500030200090000"/>
    <w:charset w:val="00"/>
    <w:family w:val="auto"/>
    <w:pitch w:val="variable"/>
    <w:sig w:usb0="00000003" w:usb1="00000000" w:usb2="00000100" w:usb3="00000000" w:csb0="00000001" w:csb1="00000000"/>
  </w:font>
  <w:font w:name="BCKLG O+ Gotham">
    <w:altName w:val="Gotha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2EFF2" w14:textId="77777777" w:rsidR="00967204" w:rsidRDefault="00967204" w:rsidP="00AA2E1F">
      <w:pPr>
        <w:spacing w:after="0" w:line="240" w:lineRule="auto"/>
      </w:pPr>
      <w:r>
        <w:separator/>
      </w:r>
    </w:p>
  </w:footnote>
  <w:footnote w:type="continuationSeparator" w:id="0">
    <w:p w14:paraId="21223A93" w14:textId="77777777" w:rsidR="00967204" w:rsidRDefault="00967204" w:rsidP="00AA2E1F">
      <w:pPr>
        <w:spacing w:after="0" w:line="240" w:lineRule="auto"/>
      </w:pPr>
      <w:r>
        <w:continuationSeparator/>
      </w:r>
    </w:p>
  </w:footnote>
  <w:footnote w:id="1">
    <w:p w14:paraId="31D063CE" w14:textId="77777777" w:rsidR="00AA2E1F" w:rsidRPr="00AA2E1F" w:rsidRDefault="00AA2E1F">
      <w:pPr>
        <w:pStyle w:val="Textonotapie"/>
        <w:rPr>
          <w:lang w:val="es-419"/>
        </w:rPr>
      </w:pPr>
      <w:r>
        <w:rPr>
          <w:rStyle w:val="Refdenotaalpie"/>
        </w:rPr>
        <w:footnoteRef/>
      </w:r>
      <w:r>
        <w:t xml:space="preserve"> </w:t>
      </w:r>
      <w:r w:rsidRPr="00AA2E1F">
        <w:t>http://www.bdigital.unal.edu.co/45596/1/laeducaci%C3%B3npopularfeministauna.pdf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71049"/>
    <w:multiLevelType w:val="hybridMultilevel"/>
    <w:tmpl w:val="0F3CBD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1D055F"/>
    <w:multiLevelType w:val="multilevel"/>
    <w:tmpl w:val="76C8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5E220F0"/>
    <w:multiLevelType w:val="hybridMultilevel"/>
    <w:tmpl w:val="A31872EE"/>
    <w:lvl w:ilvl="0" w:tplc="8862A1D2">
      <w:start w:val="1"/>
      <w:numFmt w:val="bullet"/>
      <w:lvlText w:val="•"/>
      <w:lvlJc w:val="left"/>
      <w:pPr>
        <w:tabs>
          <w:tab w:val="num" w:pos="720"/>
        </w:tabs>
        <w:ind w:left="720" w:hanging="360"/>
      </w:pPr>
      <w:rPr>
        <w:rFonts w:ascii="Arial" w:hAnsi="Arial" w:hint="default"/>
      </w:rPr>
    </w:lvl>
    <w:lvl w:ilvl="1" w:tplc="851E3A00" w:tentative="1">
      <w:start w:val="1"/>
      <w:numFmt w:val="bullet"/>
      <w:lvlText w:val="•"/>
      <w:lvlJc w:val="left"/>
      <w:pPr>
        <w:tabs>
          <w:tab w:val="num" w:pos="1440"/>
        </w:tabs>
        <w:ind w:left="1440" w:hanging="360"/>
      </w:pPr>
      <w:rPr>
        <w:rFonts w:ascii="Arial" w:hAnsi="Arial" w:hint="default"/>
      </w:rPr>
    </w:lvl>
    <w:lvl w:ilvl="2" w:tplc="65C6FA3E" w:tentative="1">
      <w:start w:val="1"/>
      <w:numFmt w:val="bullet"/>
      <w:lvlText w:val="•"/>
      <w:lvlJc w:val="left"/>
      <w:pPr>
        <w:tabs>
          <w:tab w:val="num" w:pos="2160"/>
        </w:tabs>
        <w:ind w:left="2160" w:hanging="360"/>
      </w:pPr>
      <w:rPr>
        <w:rFonts w:ascii="Arial" w:hAnsi="Arial" w:hint="default"/>
      </w:rPr>
    </w:lvl>
    <w:lvl w:ilvl="3" w:tplc="D5DE21AA" w:tentative="1">
      <w:start w:val="1"/>
      <w:numFmt w:val="bullet"/>
      <w:lvlText w:val="•"/>
      <w:lvlJc w:val="left"/>
      <w:pPr>
        <w:tabs>
          <w:tab w:val="num" w:pos="2880"/>
        </w:tabs>
        <w:ind w:left="2880" w:hanging="360"/>
      </w:pPr>
      <w:rPr>
        <w:rFonts w:ascii="Arial" w:hAnsi="Arial" w:hint="default"/>
      </w:rPr>
    </w:lvl>
    <w:lvl w:ilvl="4" w:tplc="D6AAF362" w:tentative="1">
      <w:start w:val="1"/>
      <w:numFmt w:val="bullet"/>
      <w:lvlText w:val="•"/>
      <w:lvlJc w:val="left"/>
      <w:pPr>
        <w:tabs>
          <w:tab w:val="num" w:pos="3600"/>
        </w:tabs>
        <w:ind w:left="3600" w:hanging="360"/>
      </w:pPr>
      <w:rPr>
        <w:rFonts w:ascii="Arial" w:hAnsi="Arial" w:hint="default"/>
      </w:rPr>
    </w:lvl>
    <w:lvl w:ilvl="5" w:tplc="910E6EE0" w:tentative="1">
      <w:start w:val="1"/>
      <w:numFmt w:val="bullet"/>
      <w:lvlText w:val="•"/>
      <w:lvlJc w:val="left"/>
      <w:pPr>
        <w:tabs>
          <w:tab w:val="num" w:pos="4320"/>
        </w:tabs>
        <w:ind w:left="4320" w:hanging="360"/>
      </w:pPr>
      <w:rPr>
        <w:rFonts w:ascii="Arial" w:hAnsi="Arial" w:hint="default"/>
      </w:rPr>
    </w:lvl>
    <w:lvl w:ilvl="6" w:tplc="ED4AD360" w:tentative="1">
      <w:start w:val="1"/>
      <w:numFmt w:val="bullet"/>
      <w:lvlText w:val="•"/>
      <w:lvlJc w:val="left"/>
      <w:pPr>
        <w:tabs>
          <w:tab w:val="num" w:pos="5040"/>
        </w:tabs>
        <w:ind w:left="5040" w:hanging="360"/>
      </w:pPr>
      <w:rPr>
        <w:rFonts w:ascii="Arial" w:hAnsi="Arial" w:hint="default"/>
      </w:rPr>
    </w:lvl>
    <w:lvl w:ilvl="7" w:tplc="9AEE4050" w:tentative="1">
      <w:start w:val="1"/>
      <w:numFmt w:val="bullet"/>
      <w:lvlText w:val="•"/>
      <w:lvlJc w:val="left"/>
      <w:pPr>
        <w:tabs>
          <w:tab w:val="num" w:pos="5760"/>
        </w:tabs>
        <w:ind w:left="5760" w:hanging="360"/>
      </w:pPr>
      <w:rPr>
        <w:rFonts w:ascii="Arial" w:hAnsi="Arial" w:hint="default"/>
      </w:rPr>
    </w:lvl>
    <w:lvl w:ilvl="8" w:tplc="B4DE169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13A"/>
    <w:rsid w:val="000B2E3D"/>
    <w:rsid w:val="000C564B"/>
    <w:rsid w:val="000F15F4"/>
    <w:rsid w:val="00116DA9"/>
    <w:rsid w:val="001B6459"/>
    <w:rsid w:val="002820A8"/>
    <w:rsid w:val="002A397B"/>
    <w:rsid w:val="002F13C6"/>
    <w:rsid w:val="003909C2"/>
    <w:rsid w:val="003F3A70"/>
    <w:rsid w:val="004225D8"/>
    <w:rsid w:val="0047603D"/>
    <w:rsid w:val="004837EB"/>
    <w:rsid w:val="004A4B05"/>
    <w:rsid w:val="004F4E35"/>
    <w:rsid w:val="004F7C0A"/>
    <w:rsid w:val="005E0FB1"/>
    <w:rsid w:val="005F29F9"/>
    <w:rsid w:val="005F363F"/>
    <w:rsid w:val="006972DF"/>
    <w:rsid w:val="006C2428"/>
    <w:rsid w:val="006E3250"/>
    <w:rsid w:val="00752633"/>
    <w:rsid w:val="007A0163"/>
    <w:rsid w:val="007F4454"/>
    <w:rsid w:val="0082315D"/>
    <w:rsid w:val="0089416F"/>
    <w:rsid w:val="008E3452"/>
    <w:rsid w:val="00935B45"/>
    <w:rsid w:val="00952E1F"/>
    <w:rsid w:val="00967204"/>
    <w:rsid w:val="00A207B8"/>
    <w:rsid w:val="00A30AD5"/>
    <w:rsid w:val="00AA2E1F"/>
    <w:rsid w:val="00AC5236"/>
    <w:rsid w:val="00AC5297"/>
    <w:rsid w:val="00B12B38"/>
    <w:rsid w:val="00B61114"/>
    <w:rsid w:val="00BA7E86"/>
    <w:rsid w:val="00BC3E87"/>
    <w:rsid w:val="00CF1055"/>
    <w:rsid w:val="00D7713A"/>
    <w:rsid w:val="00DA2A50"/>
    <w:rsid w:val="00E2742C"/>
    <w:rsid w:val="00E341B7"/>
    <w:rsid w:val="00F80DD7"/>
    <w:rsid w:val="00FD33E0"/>
    <w:rsid w:val="00FF1F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D9854"/>
  <w15:chartTrackingRefBased/>
  <w15:docId w15:val="{6418DACE-04F6-4CC7-8BF1-9CACCFB7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E1F"/>
    <w:pPr>
      <w:spacing w:after="200" w:line="240" w:lineRule="auto"/>
    </w:pPr>
    <w:rPr>
      <w:i/>
      <w:iCs/>
      <w:color w:val="44546A" w:themeColor="text2"/>
      <w:sz w:val="18"/>
      <w:szCs w:val="18"/>
    </w:rPr>
  </w:style>
  <w:style w:type="character" w:styleId="Textoennegrita">
    <w:name w:val="Strong"/>
    <w:basedOn w:val="Fuentedeprrafopredeter"/>
    <w:uiPriority w:val="22"/>
    <w:qFormat/>
    <w:rsid w:val="002F13C6"/>
    <w:rPr>
      <w:b/>
      <w:bCs/>
    </w:rPr>
  </w:style>
  <w:style w:type="character" w:styleId="Hipervnculo">
    <w:name w:val="Hyperlink"/>
    <w:basedOn w:val="Fuentedeprrafopredeter"/>
    <w:uiPriority w:val="99"/>
    <w:semiHidden/>
    <w:unhideWhenUsed/>
    <w:rsid w:val="002F13C6"/>
    <w:rPr>
      <w:color w:val="0000FF"/>
      <w:u w:val="single"/>
    </w:rPr>
  </w:style>
  <w:style w:type="table" w:styleId="Tablaconcuadrcula">
    <w:name w:val="Table Grid"/>
    <w:basedOn w:val="Tablanormal"/>
    <w:uiPriority w:val="39"/>
    <w:rsid w:val="00FF1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61114"/>
    <w:pPr>
      <w:spacing w:after="200" w:line="276" w:lineRule="auto"/>
      <w:ind w:left="720"/>
      <w:contextualSpacing/>
    </w:pPr>
    <w:rPr>
      <w:rFonts w:ascii="Calibri" w:eastAsia="Calibri" w:hAnsi="Calibri" w:cs="Times New Roman"/>
    </w:rPr>
  </w:style>
  <w:style w:type="character" w:customStyle="1" w:styleId="fs13">
    <w:name w:val="fs13"/>
    <w:basedOn w:val="Fuentedeprrafopredeter"/>
    <w:rsid w:val="00B61114"/>
  </w:style>
  <w:style w:type="paragraph" w:styleId="Textonotapie">
    <w:name w:val="footnote text"/>
    <w:basedOn w:val="Normal"/>
    <w:link w:val="TextonotapieCar"/>
    <w:uiPriority w:val="99"/>
    <w:semiHidden/>
    <w:unhideWhenUsed/>
    <w:rsid w:val="00AA2E1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2E1F"/>
    <w:rPr>
      <w:sz w:val="20"/>
      <w:szCs w:val="20"/>
    </w:rPr>
  </w:style>
  <w:style w:type="character" w:styleId="Refdenotaalpie">
    <w:name w:val="footnote reference"/>
    <w:basedOn w:val="Fuentedeprrafopredeter"/>
    <w:uiPriority w:val="99"/>
    <w:semiHidden/>
    <w:unhideWhenUsed/>
    <w:rsid w:val="00AA2E1F"/>
    <w:rPr>
      <w:vertAlign w:val="superscript"/>
    </w:rPr>
  </w:style>
  <w:style w:type="paragraph" w:styleId="NormalWeb">
    <w:name w:val="Normal (Web)"/>
    <w:basedOn w:val="Normal"/>
    <w:uiPriority w:val="99"/>
    <w:semiHidden/>
    <w:unhideWhenUsed/>
    <w:rsid w:val="00AC5297"/>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styleId="Refdecomentario">
    <w:name w:val="annotation reference"/>
    <w:basedOn w:val="Fuentedeprrafopredeter"/>
    <w:uiPriority w:val="99"/>
    <w:semiHidden/>
    <w:unhideWhenUsed/>
    <w:rsid w:val="003F3A70"/>
    <w:rPr>
      <w:sz w:val="16"/>
      <w:szCs w:val="16"/>
    </w:rPr>
  </w:style>
  <w:style w:type="paragraph" w:styleId="Textocomentario">
    <w:name w:val="annotation text"/>
    <w:basedOn w:val="Normal"/>
    <w:link w:val="TextocomentarioCar"/>
    <w:uiPriority w:val="99"/>
    <w:semiHidden/>
    <w:unhideWhenUsed/>
    <w:rsid w:val="003F3A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3A70"/>
    <w:rPr>
      <w:sz w:val="20"/>
      <w:szCs w:val="20"/>
    </w:rPr>
  </w:style>
  <w:style w:type="paragraph" w:styleId="Asuntodelcomentario">
    <w:name w:val="annotation subject"/>
    <w:basedOn w:val="Textocomentario"/>
    <w:next w:val="Textocomentario"/>
    <w:link w:val="AsuntodelcomentarioCar"/>
    <w:uiPriority w:val="99"/>
    <w:semiHidden/>
    <w:unhideWhenUsed/>
    <w:rsid w:val="003F3A70"/>
    <w:rPr>
      <w:b/>
      <w:bCs/>
    </w:rPr>
  </w:style>
  <w:style w:type="character" w:customStyle="1" w:styleId="AsuntodelcomentarioCar">
    <w:name w:val="Asunto del comentario Car"/>
    <w:basedOn w:val="TextocomentarioCar"/>
    <w:link w:val="Asuntodelcomentario"/>
    <w:uiPriority w:val="99"/>
    <w:semiHidden/>
    <w:rsid w:val="003F3A70"/>
    <w:rPr>
      <w:b/>
      <w:bCs/>
      <w:sz w:val="20"/>
      <w:szCs w:val="20"/>
    </w:rPr>
  </w:style>
  <w:style w:type="paragraph" w:styleId="Textodeglobo">
    <w:name w:val="Balloon Text"/>
    <w:basedOn w:val="Normal"/>
    <w:link w:val="TextodegloboCar"/>
    <w:uiPriority w:val="99"/>
    <w:semiHidden/>
    <w:unhideWhenUsed/>
    <w:rsid w:val="003F3A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3A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047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2.emf"/><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12415-3AAE-4AAE-A118-8FFEEA4EEB49}" type="doc">
      <dgm:prSet loTypeId="urn:microsoft.com/office/officeart/2005/8/layout/gear1" loCatId="cycle" qsTypeId="urn:microsoft.com/office/officeart/2005/8/quickstyle/simple1" qsCatId="simple" csTypeId="urn:microsoft.com/office/officeart/2005/8/colors/accent1_2" csCatId="accent1" phldr="1"/>
      <dgm:spPr/>
    </dgm:pt>
    <dgm:pt modelId="{F211BCA4-0871-4738-B7F4-A71A4F9107CC}">
      <dgm:prSet phldrT="[Texto]" custT="1"/>
      <dgm:spPr/>
      <dgm:t>
        <a:bodyPr/>
        <a:lstStyle/>
        <a:p>
          <a:r>
            <a:rPr lang="es-ES" sz="700"/>
            <a:t>3. </a:t>
          </a:r>
          <a:r>
            <a:rPr lang="es-ES" sz="1050"/>
            <a:t>Participación Política </a:t>
          </a:r>
          <a:r>
            <a:rPr lang="es-ES" sz="900"/>
            <a:t>de las mujeres:</a:t>
          </a:r>
        </a:p>
        <a:p>
          <a:r>
            <a:rPr lang="es-ES" sz="900"/>
            <a:t>Espacios en toma de decisiones</a:t>
          </a:r>
        </a:p>
        <a:p>
          <a:r>
            <a:rPr lang="es-ES" sz="900"/>
            <a:t>Veedurías</a:t>
          </a:r>
        </a:p>
        <a:p>
          <a:r>
            <a:rPr lang="es-ES" sz="900"/>
            <a:t>Juntas de acción comunal</a:t>
          </a:r>
        </a:p>
        <a:p>
          <a:r>
            <a:rPr lang="es-ES" sz="900"/>
            <a:t>consejos comunitarios de Mujeres</a:t>
          </a:r>
        </a:p>
        <a:p>
          <a:r>
            <a:rPr lang="es-ES" sz="900"/>
            <a:t>Procesos de verdad, justicia, memoria, repación...</a:t>
          </a:r>
          <a:endParaRPr lang="es-ES" sz="1050"/>
        </a:p>
        <a:p>
          <a:endParaRPr lang="es-ES" sz="700"/>
        </a:p>
      </dgm:t>
    </dgm:pt>
    <dgm:pt modelId="{4A1B07DE-99CD-4A61-B2C3-249F501E5A72}" type="parTrans" cxnId="{A3287FA5-7D7A-4C66-9566-58300AA4BF0B}">
      <dgm:prSet/>
      <dgm:spPr/>
      <dgm:t>
        <a:bodyPr/>
        <a:lstStyle/>
        <a:p>
          <a:endParaRPr lang="es-ES"/>
        </a:p>
      </dgm:t>
    </dgm:pt>
    <dgm:pt modelId="{BB6D0B61-D610-4D83-BAB2-67A906087A58}" type="sibTrans" cxnId="{A3287FA5-7D7A-4C66-9566-58300AA4BF0B}">
      <dgm:prSet/>
      <dgm:spPr/>
      <dgm:t>
        <a:bodyPr/>
        <a:lstStyle/>
        <a:p>
          <a:endParaRPr lang="es-ES"/>
        </a:p>
      </dgm:t>
    </dgm:pt>
    <dgm:pt modelId="{EF008C40-8ED2-4B1D-BAC9-10C4456132E1}">
      <dgm:prSet phldrT="[Texto]" custT="1"/>
      <dgm:spPr/>
      <dgm:t>
        <a:bodyPr/>
        <a:lstStyle/>
        <a:p>
          <a:r>
            <a:rPr lang="es-ES" sz="700"/>
            <a:t>1</a:t>
          </a:r>
        </a:p>
        <a:p>
          <a:r>
            <a:rPr lang="es-ES" sz="1200"/>
            <a:t>Formación en escuela las hijas del achiote</a:t>
          </a:r>
        </a:p>
      </dgm:t>
    </dgm:pt>
    <dgm:pt modelId="{6E5F2B97-86FB-4243-AA00-07B55B7AAD69}" type="parTrans" cxnId="{449B24CD-2738-4E83-ABF3-2C7AAD9F99DC}">
      <dgm:prSet/>
      <dgm:spPr/>
      <dgm:t>
        <a:bodyPr/>
        <a:lstStyle/>
        <a:p>
          <a:endParaRPr lang="es-ES"/>
        </a:p>
      </dgm:t>
    </dgm:pt>
    <dgm:pt modelId="{B2E808DC-E6E4-4678-BAD5-6535669F123B}" type="sibTrans" cxnId="{449B24CD-2738-4E83-ABF3-2C7AAD9F99DC}">
      <dgm:prSet/>
      <dgm:spPr/>
      <dgm:t>
        <a:bodyPr/>
        <a:lstStyle/>
        <a:p>
          <a:endParaRPr lang="es-ES"/>
        </a:p>
      </dgm:t>
    </dgm:pt>
    <dgm:pt modelId="{586FF6AB-E02F-464C-84D4-24D02724F62F}">
      <dgm:prSet phldrT="[Texto]" custT="1"/>
      <dgm:spPr/>
      <dgm:t>
        <a:bodyPr/>
        <a:lstStyle/>
        <a:p>
          <a:r>
            <a:rPr lang="es-ES" sz="700"/>
            <a:t>2.</a:t>
          </a:r>
        </a:p>
        <a:p>
          <a:r>
            <a:rPr lang="es-ES" sz="1200"/>
            <a:t>Multiplicación de acciones de las estudiantes a sus grupos y comunidades</a:t>
          </a:r>
        </a:p>
      </dgm:t>
    </dgm:pt>
    <dgm:pt modelId="{F9B5FB6D-09B7-4301-AF98-9CE601C7EF4D}" type="parTrans" cxnId="{420A6549-6EEB-4A9A-8D2B-3F97B7E2BF3B}">
      <dgm:prSet/>
      <dgm:spPr/>
      <dgm:t>
        <a:bodyPr/>
        <a:lstStyle/>
        <a:p>
          <a:endParaRPr lang="es-ES"/>
        </a:p>
      </dgm:t>
    </dgm:pt>
    <dgm:pt modelId="{1F1EA50B-02BE-4887-B16A-EC66091545B5}" type="sibTrans" cxnId="{420A6549-6EEB-4A9A-8D2B-3F97B7E2BF3B}">
      <dgm:prSet/>
      <dgm:spPr/>
      <dgm:t>
        <a:bodyPr/>
        <a:lstStyle/>
        <a:p>
          <a:endParaRPr lang="es-ES"/>
        </a:p>
      </dgm:t>
    </dgm:pt>
    <dgm:pt modelId="{2FFE6C0E-06A5-473A-AB20-E514EE3AE19F}" type="pres">
      <dgm:prSet presAssocID="{0A712415-3AAE-4AAE-A118-8FFEEA4EEB49}" presName="composite" presStyleCnt="0">
        <dgm:presLayoutVars>
          <dgm:chMax val="3"/>
          <dgm:animLvl val="lvl"/>
          <dgm:resizeHandles val="exact"/>
        </dgm:presLayoutVars>
      </dgm:prSet>
      <dgm:spPr/>
    </dgm:pt>
    <dgm:pt modelId="{13C3038C-A641-4122-830C-7CADB5E72874}" type="pres">
      <dgm:prSet presAssocID="{F211BCA4-0871-4738-B7F4-A71A4F9107CC}" presName="gear1" presStyleLbl="node1" presStyleIdx="0" presStyleCnt="3" custScaleX="110362">
        <dgm:presLayoutVars>
          <dgm:chMax val="1"/>
          <dgm:bulletEnabled val="1"/>
        </dgm:presLayoutVars>
      </dgm:prSet>
      <dgm:spPr/>
    </dgm:pt>
    <dgm:pt modelId="{520BA8AF-941E-4769-B8E3-D115B19A33E7}" type="pres">
      <dgm:prSet presAssocID="{F211BCA4-0871-4738-B7F4-A71A4F9107CC}" presName="gear1srcNode" presStyleLbl="node1" presStyleIdx="0" presStyleCnt="3"/>
      <dgm:spPr/>
    </dgm:pt>
    <dgm:pt modelId="{58F14B21-A368-4DC7-B41E-09879A738DDC}" type="pres">
      <dgm:prSet presAssocID="{F211BCA4-0871-4738-B7F4-A71A4F9107CC}" presName="gear1dstNode" presStyleLbl="node1" presStyleIdx="0" presStyleCnt="3"/>
      <dgm:spPr/>
    </dgm:pt>
    <dgm:pt modelId="{19D2AFF6-68C0-4E27-8720-B68745A5012C}" type="pres">
      <dgm:prSet presAssocID="{EF008C40-8ED2-4B1D-BAC9-10C4456132E1}" presName="gear2" presStyleLbl="node1" presStyleIdx="1" presStyleCnt="3" custScaleX="124282">
        <dgm:presLayoutVars>
          <dgm:chMax val="1"/>
          <dgm:bulletEnabled val="1"/>
        </dgm:presLayoutVars>
      </dgm:prSet>
      <dgm:spPr/>
    </dgm:pt>
    <dgm:pt modelId="{17B9A3C8-D79A-4937-82ED-5070B37AF372}" type="pres">
      <dgm:prSet presAssocID="{EF008C40-8ED2-4B1D-BAC9-10C4456132E1}" presName="gear2srcNode" presStyleLbl="node1" presStyleIdx="1" presStyleCnt="3"/>
      <dgm:spPr/>
    </dgm:pt>
    <dgm:pt modelId="{ABDBA374-3C8C-47AC-9216-61B3A82472B4}" type="pres">
      <dgm:prSet presAssocID="{EF008C40-8ED2-4B1D-BAC9-10C4456132E1}" presName="gear2dstNode" presStyleLbl="node1" presStyleIdx="1" presStyleCnt="3"/>
      <dgm:spPr/>
    </dgm:pt>
    <dgm:pt modelId="{3FE059EA-3498-499B-9C93-C409AC720FB2}" type="pres">
      <dgm:prSet presAssocID="{586FF6AB-E02F-464C-84D4-24D02724F62F}" presName="gear3" presStyleLbl="node1" presStyleIdx="2" presStyleCnt="3" custScaleX="148408" custScaleY="138804" custLinFactNeighborX="21095" custLinFactNeighborY="-14063"/>
      <dgm:spPr/>
    </dgm:pt>
    <dgm:pt modelId="{30E0C823-5511-45F5-9D48-852956916144}" type="pres">
      <dgm:prSet presAssocID="{586FF6AB-E02F-464C-84D4-24D02724F62F}" presName="gear3tx" presStyleLbl="node1" presStyleIdx="2" presStyleCnt="3">
        <dgm:presLayoutVars>
          <dgm:chMax val="1"/>
          <dgm:bulletEnabled val="1"/>
        </dgm:presLayoutVars>
      </dgm:prSet>
      <dgm:spPr/>
    </dgm:pt>
    <dgm:pt modelId="{B5C18A8D-BCA2-4ECC-88CD-A1243A74DAD8}" type="pres">
      <dgm:prSet presAssocID="{586FF6AB-E02F-464C-84D4-24D02724F62F}" presName="gear3srcNode" presStyleLbl="node1" presStyleIdx="2" presStyleCnt="3"/>
      <dgm:spPr/>
    </dgm:pt>
    <dgm:pt modelId="{CCF47433-EA88-46C5-A817-5E37BB7886DF}" type="pres">
      <dgm:prSet presAssocID="{586FF6AB-E02F-464C-84D4-24D02724F62F}" presName="gear3dstNode" presStyleLbl="node1" presStyleIdx="2" presStyleCnt="3"/>
      <dgm:spPr/>
    </dgm:pt>
    <dgm:pt modelId="{B003E4BD-56D8-4CF0-92B9-5403D81F04AB}" type="pres">
      <dgm:prSet presAssocID="{BB6D0B61-D610-4D83-BAB2-67A906087A58}" presName="connector1" presStyleLbl="sibTrans2D1" presStyleIdx="0" presStyleCnt="3"/>
      <dgm:spPr/>
    </dgm:pt>
    <dgm:pt modelId="{FFC3B784-8779-4849-ACEE-1BA7EF63FD11}" type="pres">
      <dgm:prSet presAssocID="{B2E808DC-E6E4-4678-BAD5-6535669F123B}" presName="connector2" presStyleLbl="sibTrans2D1" presStyleIdx="1" presStyleCnt="3"/>
      <dgm:spPr/>
    </dgm:pt>
    <dgm:pt modelId="{28ED1AB0-F68F-4B7A-9F9B-809CAB1C6013}" type="pres">
      <dgm:prSet presAssocID="{1F1EA50B-02BE-4887-B16A-EC66091545B5}" presName="connector3" presStyleLbl="sibTrans2D1" presStyleIdx="2" presStyleCnt="3"/>
      <dgm:spPr/>
    </dgm:pt>
  </dgm:ptLst>
  <dgm:cxnLst>
    <dgm:cxn modelId="{654E1211-7B34-4A4E-AD15-0D8E2C7C9E7B}" type="presOf" srcId="{586FF6AB-E02F-464C-84D4-24D02724F62F}" destId="{3FE059EA-3498-499B-9C93-C409AC720FB2}" srcOrd="0" destOrd="0" presId="urn:microsoft.com/office/officeart/2005/8/layout/gear1"/>
    <dgm:cxn modelId="{8D668C13-240B-4EDE-87C3-A88028567AB2}" type="presOf" srcId="{586FF6AB-E02F-464C-84D4-24D02724F62F}" destId="{30E0C823-5511-45F5-9D48-852956916144}" srcOrd="1" destOrd="0" presId="urn:microsoft.com/office/officeart/2005/8/layout/gear1"/>
    <dgm:cxn modelId="{3907422A-169B-43B9-870F-1335FC27221A}" type="presOf" srcId="{B2E808DC-E6E4-4678-BAD5-6535669F123B}" destId="{FFC3B784-8779-4849-ACEE-1BA7EF63FD11}" srcOrd="0" destOrd="0" presId="urn:microsoft.com/office/officeart/2005/8/layout/gear1"/>
    <dgm:cxn modelId="{59DDA73D-1CF4-4DE9-A46C-957F558FF396}" type="presOf" srcId="{586FF6AB-E02F-464C-84D4-24D02724F62F}" destId="{CCF47433-EA88-46C5-A817-5E37BB7886DF}" srcOrd="3" destOrd="0" presId="urn:microsoft.com/office/officeart/2005/8/layout/gear1"/>
    <dgm:cxn modelId="{13A15F49-75B1-42B3-94C9-EA2337DD42BD}" type="presOf" srcId="{1F1EA50B-02BE-4887-B16A-EC66091545B5}" destId="{28ED1AB0-F68F-4B7A-9F9B-809CAB1C6013}" srcOrd="0" destOrd="0" presId="urn:microsoft.com/office/officeart/2005/8/layout/gear1"/>
    <dgm:cxn modelId="{420A6549-6EEB-4A9A-8D2B-3F97B7E2BF3B}" srcId="{0A712415-3AAE-4AAE-A118-8FFEEA4EEB49}" destId="{586FF6AB-E02F-464C-84D4-24D02724F62F}" srcOrd="2" destOrd="0" parTransId="{F9B5FB6D-09B7-4301-AF98-9CE601C7EF4D}" sibTransId="{1F1EA50B-02BE-4887-B16A-EC66091545B5}"/>
    <dgm:cxn modelId="{2BF00388-8247-4EC1-BE42-A6413E5A21A3}" type="presOf" srcId="{F211BCA4-0871-4738-B7F4-A71A4F9107CC}" destId="{13C3038C-A641-4122-830C-7CADB5E72874}" srcOrd="0" destOrd="0" presId="urn:microsoft.com/office/officeart/2005/8/layout/gear1"/>
    <dgm:cxn modelId="{51A4D88F-3EB6-4435-AFFF-ED0AD3B0D9CC}" type="presOf" srcId="{EF008C40-8ED2-4B1D-BAC9-10C4456132E1}" destId="{19D2AFF6-68C0-4E27-8720-B68745A5012C}" srcOrd="0" destOrd="0" presId="urn:microsoft.com/office/officeart/2005/8/layout/gear1"/>
    <dgm:cxn modelId="{5FBB7092-3170-44A9-B8B6-0B19B2F5C552}" type="presOf" srcId="{BB6D0B61-D610-4D83-BAB2-67A906087A58}" destId="{B003E4BD-56D8-4CF0-92B9-5403D81F04AB}" srcOrd="0" destOrd="0" presId="urn:microsoft.com/office/officeart/2005/8/layout/gear1"/>
    <dgm:cxn modelId="{A3287FA5-7D7A-4C66-9566-58300AA4BF0B}" srcId="{0A712415-3AAE-4AAE-A118-8FFEEA4EEB49}" destId="{F211BCA4-0871-4738-B7F4-A71A4F9107CC}" srcOrd="0" destOrd="0" parTransId="{4A1B07DE-99CD-4A61-B2C3-249F501E5A72}" sibTransId="{BB6D0B61-D610-4D83-BAB2-67A906087A58}"/>
    <dgm:cxn modelId="{3E61F2AC-4213-4A60-940C-BC2AA3E72CE0}" type="presOf" srcId="{EF008C40-8ED2-4B1D-BAC9-10C4456132E1}" destId="{ABDBA374-3C8C-47AC-9216-61B3A82472B4}" srcOrd="2" destOrd="0" presId="urn:microsoft.com/office/officeart/2005/8/layout/gear1"/>
    <dgm:cxn modelId="{7F578BB0-0FF8-43F5-ADC5-AA792735E5ED}" type="presOf" srcId="{586FF6AB-E02F-464C-84D4-24D02724F62F}" destId="{B5C18A8D-BCA2-4ECC-88CD-A1243A74DAD8}" srcOrd="2" destOrd="0" presId="urn:microsoft.com/office/officeart/2005/8/layout/gear1"/>
    <dgm:cxn modelId="{2DB8AAB6-C9A4-494D-B995-D4440A4A0077}" type="presOf" srcId="{F211BCA4-0871-4738-B7F4-A71A4F9107CC}" destId="{520BA8AF-941E-4769-B8E3-D115B19A33E7}" srcOrd="1" destOrd="0" presId="urn:microsoft.com/office/officeart/2005/8/layout/gear1"/>
    <dgm:cxn modelId="{449B24CD-2738-4E83-ABF3-2C7AAD9F99DC}" srcId="{0A712415-3AAE-4AAE-A118-8FFEEA4EEB49}" destId="{EF008C40-8ED2-4B1D-BAC9-10C4456132E1}" srcOrd="1" destOrd="0" parTransId="{6E5F2B97-86FB-4243-AA00-07B55B7AAD69}" sibTransId="{B2E808DC-E6E4-4678-BAD5-6535669F123B}"/>
    <dgm:cxn modelId="{A0BDB7DF-70C1-4FA3-A6B9-9851D154C3D4}" type="presOf" srcId="{EF008C40-8ED2-4B1D-BAC9-10C4456132E1}" destId="{17B9A3C8-D79A-4937-82ED-5070B37AF372}" srcOrd="1" destOrd="0" presId="urn:microsoft.com/office/officeart/2005/8/layout/gear1"/>
    <dgm:cxn modelId="{094A30ED-925B-4564-9902-2BBE892B9E88}" type="presOf" srcId="{F211BCA4-0871-4738-B7F4-A71A4F9107CC}" destId="{58F14B21-A368-4DC7-B41E-09879A738DDC}" srcOrd="2" destOrd="0" presId="urn:microsoft.com/office/officeart/2005/8/layout/gear1"/>
    <dgm:cxn modelId="{23BED3FB-DC3D-4ED7-85AC-1514509DCF75}" type="presOf" srcId="{0A712415-3AAE-4AAE-A118-8FFEEA4EEB49}" destId="{2FFE6C0E-06A5-473A-AB20-E514EE3AE19F}" srcOrd="0" destOrd="0" presId="urn:microsoft.com/office/officeart/2005/8/layout/gear1"/>
    <dgm:cxn modelId="{90DDF157-C620-4FAA-891E-B39D4AC8E5A3}" type="presParOf" srcId="{2FFE6C0E-06A5-473A-AB20-E514EE3AE19F}" destId="{13C3038C-A641-4122-830C-7CADB5E72874}" srcOrd="0" destOrd="0" presId="urn:microsoft.com/office/officeart/2005/8/layout/gear1"/>
    <dgm:cxn modelId="{E277E73B-4DC5-4E66-986F-8B30A040F819}" type="presParOf" srcId="{2FFE6C0E-06A5-473A-AB20-E514EE3AE19F}" destId="{520BA8AF-941E-4769-B8E3-D115B19A33E7}" srcOrd="1" destOrd="0" presId="urn:microsoft.com/office/officeart/2005/8/layout/gear1"/>
    <dgm:cxn modelId="{92A70C71-A985-4936-95B4-EAF677F0C143}" type="presParOf" srcId="{2FFE6C0E-06A5-473A-AB20-E514EE3AE19F}" destId="{58F14B21-A368-4DC7-B41E-09879A738DDC}" srcOrd="2" destOrd="0" presId="urn:microsoft.com/office/officeart/2005/8/layout/gear1"/>
    <dgm:cxn modelId="{F2B21785-3C17-4841-83BB-FB41BB2D100D}" type="presParOf" srcId="{2FFE6C0E-06A5-473A-AB20-E514EE3AE19F}" destId="{19D2AFF6-68C0-4E27-8720-B68745A5012C}" srcOrd="3" destOrd="0" presId="urn:microsoft.com/office/officeart/2005/8/layout/gear1"/>
    <dgm:cxn modelId="{CF7195BE-D8F3-4C1E-8E17-867C65665107}" type="presParOf" srcId="{2FFE6C0E-06A5-473A-AB20-E514EE3AE19F}" destId="{17B9A3C8-D79A-4937-82ED-5070B37AF372}" srcOrd="4" destOrd="0" presId="urn:microsoft.com/office/officeart/2005/8/layout/gear1"/>
    <dgm:cxn modelId="{586EF2C4-D905-4017-9C53-7FF246FEB22C}" type="presParOf" srcId="{2FFE6C0E-06A5-473A-AB20-E514EE3AE19F}" destId="{ABDBA374-3C8C-47AC-9216-61B3A82472B4}" srcOrd="5" destOrd="0" presId="urn:microsoft.com/office/officeart/2005/8/layout/gear1"/>
    <dgm:cxn modelId="{E930CF24-FE2F-4758-9D16-4825A14E5AA6}" type="presParOf" srcId="{2FFE6C0E-06A5-473A-AB20-E514EE3AE19F}" destId="{3FE059EA-3498-499B-9C93-C409AC720FB2}" srcOrd="6" destOrd="0" presId="urn:microsoft.com/office/officeart/2005/8/layout/gear1"/>
    <dgm:cxn modelId="{1741E092-F62F-46A9-BD26-A24C7272219F}" type="presParOf" srcId="{2FFE6C0E-06A5-473A-AB20-E514EE3AE19F}" destId="{30E0C823-5511-45F5-9D48-852956916144}" srcOrd="7" destOrd="0" presId="urn:microsoft.com/office/officeart/2005/8/layout/gear1"/>
    <dgm:cxn modelId="{3E6BDC00-65CA-4430-B203-EFC1A7CAE7A4}" type="presParOf" srcId="{2FFE6C0E-06A5-473A-AB20-E514EE3AE19F}" destId="{B5C18A8D-BCA2-4ECC-88CD-A1243A74DAD8}" srcOrd="8" destOrd="0" presId="urn:microsoft.com/office/officeart/2005/8/layout/gear1"/>
    <dgm:cxn modelId="{BD491C95-9802-4485-B48B-743A551049D0}" type="presParOf" srcId="{2FFE6C0E-06A5-473A-AB20-E514EE3AE19F}" destId="{CCF47433-EA88-46C5-A817-5E37BB7886DF}" srcOrd="9" destOrd="0" presId="urn:microsoft.com/office/officeart/2005/8/layout/gear1"/>
    <dgm:cxn modelId="{FA62C9EC-6CFC-4473-A31F-B84F9CE587CE}" type="presParOf" srcId="{2FFE6C0E-06A5-473A-AB20-E514EE3AE19F}" destId="{B003E4BD-56D8-4CF0-92B9-5403D81F04AB}" srcOrd="10" destOrd="0" presId="urn:microsoft.com/office/officeart/2005/8/layout/gear1"/>
    <dgm:cxn modelId="{D8EEF3DA-8C0A-4395-AB0C-9B4EEE96A191}" type="presParOf" srcId="{2FFE6C0E-06A5-473A-AB20-E514EE3AE19F}" destId="{FFC3B784-8779-4849-ACEE-1BA7EF63FD11}" srcOrd="11" destOrd="0" presId="urn:microsoft.com/office/officeart/2005/8/layout/gear1"/>
    <dgm:cxn modelId="{188027B2-5F8F-472E-B74B-9809ADB5AD0A}" type="presParOf" srcId="{2FFE6C0E-06A5-473A-AB20-E514EE3AE19F}" destId="{28ED1AB0-F68F-4B7A-9F9B-809CAB1C6013}" srcOrd="12" destOrd="0" presId="urn:microsoft.com/office/officeart/2005/8/layout/gear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C3038C-A641-4122-830C-7CADB5E72874}">
      <dsp:nvSpPr>
        <dsp:cNvPr id="0" name=""/>
        <dsp:cNvSpPr/>
      </dsp:nvSpPr>
      <dsp:spPr>
        <a:xfrm>
          <a:off x="2308001" y="2098941"/>
          <a:ext cx="2565704" cy="2324808"/>
        </a:xfrm>
        <a:prstGeom prst="gear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kern="1200"/>
            <a:t>3. </a:t>
          </a:r>
          <a:r>
            <a:rPr lang="es-ES" sz="1050" kern="1200"/>
            <a:t>Participación Política </a:t>
          </a:r>
          <a:r>
            <a:rPr lang="es-ES" sz="900" kern="1200"/>
            <a:t>de las mujeres:</a:t>
          </a:r>
        </a:p>
        <a:p>
          <a:pPr marL="0" lvl="0" indent="0" algn="ctr" defTabSz="311150">
            <a:lnSpc>
              <a:spcPct val="90000"/>
            </a:lnSpc>
            <a:spcBef>
              <a:spcPct val="0"/>
            </a:spcBef>
            <a:spcAft>
              <a:spcPct val="35000"/>
            </a:spcAft>
            <a:buNone/>
          </a:pPr>
          <a:r>
            <a:rPr lang="es-ES" sz="900" kern="1200"/>
            <a:t>Espacios en toma de decisiones</a:t>
          </a:r>
        </a:p>
        <a:p>
          <a:pPr marL="0" lvl="0" indent="0" algn="ctr" defTabSz="311150">
            <a:lnSpc>
              <a:spcPct val="90000"/>
            </a:lnSpc>
            <a:spcBef>
              <a:spcPct val="0"/>
            </a:spcBef>
            <a:spcAft>
              <a:spcPct val="35000"/>
            </a:spcAft>
            <a:buNone/>
          </a:pPr>
          <a:r>
            <a:rPr lang="es-ES" sz="900" kern="1200"/>
            <a:t>Veedurías</a:t>
          </a:r>
        </a:p>
        <a:p>
          <a:pPr marL="0" lvl="0" indent="0" algn="ctr" defTabSz="311150">
            <a:lnSpc>
              <a:spcPct val="90000"/>
            </a:lnSpc>
            <a:spcBef>
              <a:spcPct val="0"/>
            </a:spcBef>
            <a:spcAft>
              <a:spcPct val="35000"/>
            </a:spcAft>
            <a:buNone/>
          </a:pPr>
          <a:r>
            <a:rPr lang="es-ES" sz="900" kern="1200"/>
            <a:t>Juntas de acción comunal</a:t>
          </a:r>
        </a:p>
        <a:p>
          <a:pPr marL="0" lvl="0" indent="0" algn="ctr" defTabSz="311150">
            <a:lnSpc>
              <a:spcPct val="90000"/>
            </a:lnSpc>
            <a:spcBef>
              <a:spcPct val="0"/>
            </a:spcBef>
            <a:spcAft>
              <a:spcPct val="35000"/>
            </a:spcAft>
            <a:buNone/>
          </a:pPr>
          <a:r>
            <a:rPr lang="es-ES" sz="900" kern="1200"/>
            <a:t>consejos comunitarios de Mujeres</a:t>
          </a:r>
        </a:p>
        <a:p>
          <a:pPr marL="0" lvl="0" indent="0" algn="ctr" defTabSz="311150">
            <a:lnSpc>
              <a:spcPct val="90000"/>
            </a:lnSpc>
            <a:spcBef>
              <a:spcPct val="0"/>
            </a:spcBef>
            <a:spcAft>
              <a:spcPct val="35000"/>
            </a:spcAft>
            <a:buNone/>
          </a:pPr>
          <a:r>
            <a:rPr lang="es-ES" sz="900" kern="1200"/>
            <a:t>Procesos de verdad, justicia, memoria, repación...</a:t>
          </a:r>
          <a:endParaRPr lang="es-ES" sz="1050" kern="1200"/>
        </a:p>
        <a:p>
          <a:pPr marL="0" lvl="0" indent="0" algn="ctr" defTabSz="311150">
            <a:lnSpc>
              <a:spcPct val="90000"/>
            </a:lnSpc>
            <a:spcBef>
              <a:spcPct val="0"/>
            </a:spcBef>
            <a:spcAft>
              <a:spcPct val="35000"/>
            </a:spcAft>
            <a:buNone/>
          </a:pPr>
          <a:endParaRPr lang="es-ES" sz="700" kern="1200"/>
        </a:p>
      </dsp:txBody>
      <dsp:txXfrm>
        <a:off x="2805817" y="2643516"/>
        <a:ext cx="1570072" cy="1194999"/>
      </dsp:txXfrm>
    </dsp:sp>
    <dsp:sp modelId="{19D2AFF6-68C0-4E27-8720-B68745A5012C}">
      <dsp:nvSpPr>
        <dsp:cNvPr id="0" name=""/>
        <dsp:cNvSpPr/>
      </dsp:nvSpPr>
      <dsp:spPr>
        <a:xfrm>
          <a:off x="870557" y="1549441"/>
          <a:ext cx="2101322" cy="1690769"/>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kern="1200"/>
            <a:t>1</a:t>
          </a:r>
        </a:p>
        <a:p>
          <a:pPr marL="0" lvl="0" indent="0" algn="ctr" defTabSz="311150">
            <a:lnSpc>
              <a:spcPct val="90000"/>
            </a:lnSpc>
            <a:spcBef>
              <a:spcPct val="0"/>
            </a:spcBef>
            <a:spcAft>
              <a:spcPct val="35000"/>
            </a:spcAft>
            <a:buNone/>
          </a:pPr>
          <a:r>
            <a:rPr lang="es-ES" sz="1200" kern="1200"/>
            <a:t>Formación en escuela las hijas del achiote</a:t>
          </a:r>
        </a:p>
      </dsp:txBody>
      <dsp:txXfrm>
        <a:off x="1355892" y="1977670"/>
        <a:ext cx="1130652" cy="834311"/>
      </dsp:txXfrm>
    </dsp:sp>
    <dsp:sp modelId="{3FE059EA-3498-499B-9C93-C409AC720FB2}">
      <dsp:nvSpPr>
        <dsp:cNvPr id="0" name=""/>
        <dsp:cNvSpPr/>
      </dsp:nvSpPr>
      <dsp:spPr>
        <a:xfrm rot="20700000">
          <a:off x="2020755" y="90685"/>
          <a:ext cx="2516775" cy="2241204"/>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kern="1200"/>
            <a:t>2.</a:t>
          </a:r>
        </a:p>
        <a:p>
          <a:pPr marL="0" lvl="0" indent="0" algn="ctr" defTabSz="311150">
            <a:lnSpc>
              <a:spcPct val="90000"/>
            </a:lnSpc>
            <a:spcBef>
              <a:spcPct val="0"/>
            </a:spcBef>
            <a:spcAft>
              <a:spcPct val="35000"/>
            </a:spcAft>
            <a:buNone/>
          </a:pPr>
          <a:r>
            <a:rPr lang="es-ES" sz="1200" kern="1200"/>
            <a:t>Multiplicación de acciones de las estudiantes a sus grupos y comunidades</a:t>
          </a:r>
        </a:p>
      </dsp:txBody>
      <dsp:txXfrm rot="-20700000">
        <a:off x="2589103" y="565902"/>
        <a:ext cx="1380080" cy="1290770"/>
      </dsp:txXfrm>
    </dsp:sp>
    <dsp:sp modelId="{B003E4BD-56D8-4CF0-92B9-5403D81F04AB}">
      <dsp:nvSpPr>
        <dsp:cNvPr id="0" name=""/>
        <dsp:cNvSpPr/>
      </dsp:nvSpPr>
      <dsp:spPr>
        <a:xfrm>
          <a:off x="2250045" y="1747929"/>
          <a:ext cx="2975754" cy="2975754"/>
        </a:xfrm>
        <a:prstGeom prst="circularArrow">
          <a:avLst>
            <a:gd name="adj1" fmla="val 4687"/>
            <a:gd name="adj2" fmla="val 299029"/>
            <a:gd name="adj3" fmla="val 2517011"/>
            <a:gd name="adj4" fmla="val 15859458"/>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C3B784-8779-4849-ACEE-1BA7EF63FD11}">
      <dsp:nvSpPr>
        <dsp:cNvPr id="0" name=""/>
        <dsp:cNvSpPr/>
      </dsp:nvSpPr>
      <dsp:spPr>
        <a:xfrm>
          <a:off x="776401" y="1175198"/>
          <a:ext cx="2162071" cy="2162071"/>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ED1AB0-F68F-4B7A-9F9B-809CAB1C6013}">
      <dsp:nvSpPr>
        <dsp:cNvPr id="0" name=""/>
        <dsp:cNvSpPr/>
      </dsp:nvSpPr>
      <dsp:spPr>
        <a:xfrm>
          <a:off x="1639646" y="19983"/>
          <a:ext cx="2331148" cy="2331148"/>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0EA37-BF73-4A0E-A813-4BE4BFA50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1612</Words>
  <Characters>8867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stella bermeo</cp:lastModifiedBy>
  <cp:revision>5</cp:revision>
  <dcterms:created xsi:type="dcterms:W3CDTF">2020-06-26T00:36:00Z</dcterms:created>
  <dcterms:modified xsi:type="dcterms:W3CDTF">2020-11-16T23:38:00Z</dcterms:modified>
</cp:coreProperties>
</file>